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9CC552B"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80181E">
        <w:rPr>
          <w:rFonts w:ascii="Times New Roman" w:hAnsi="Times New Roman"/>
          <w:b/>
          <w:sz w:val="32"/>
          <w:szCs w:val="32"/>
        </w:rPr>
        <w:t>I</w:t>
      </w:r>
      <w:r w:rsidR="001D674D">
        <w:rPr>
          <w:rFonts w:ascii="Times New Roman" w:hAnsi="Times New Roman"/>
          <w:b/>
          <w:sz w:val="32"/>
          <w:szCs w:val="32"/>
        </w:rPr>
        <w:t xml:space="preserve"> Domenica</w:t>
      </w:r>
    </w:p>
    <w:p w14:paraId="26F837AC" w14:textId="6812EF94"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80181E">
        <w:rPr>
          <w:rFonts w:ascii="Times New Roman" w:hAnsi="Times New Roman"/>
          <w:b/>
          <w:sz w:val="24"/>
          <w:szCs w:val="24"/>
        </w:rPr>
        <w:t>16</w:t>
      </w:r>
      <w:r w:rsidR="00065EBD">
        <w:rPr>
          <w:rFonts w:ascii="Times New Roman" w:hAnsi="Times New Roman"/>
          <w:b/>
          <w:sz w:val="24"/>
          <w:szCs w:val="24"/>
        </w:rPr>
        <w:t xml:space="preserve"> </w:t>
      </w:r>
      <w:r w:rsidR="002F25CD">
        <w:rPr>
          <w:rFonts w:ascii="Times New Roman" w:hAnsi="Times New Roman"/>
          <w:b/>
          <w:sz w:val="24"/>
          <w:szCs w:val="24"/>
        </w:rPr>
        <w:t>giugno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5C007533" w:rsidR="00052EFF" w:rsidRPr="0080181E" w:rsidRDefault="0080181E" w:rsidP="00FE148C">
      <w:pPr>
        <w:spacing w:before="240"/>
        <w:rPr>
          <w:rFonts w:ascii="Times New Roman" w:hAnsi="Times New Roman"/>
          <w:i/>
          <w:sz w:val="24"/>
        </w:rPr>
      </w:pPr>
      <w:proofErr w:type="spellStart"/>
      <w:r w:rsidRPr="0080181E">
        <w:rPr>
          <w:rFonts w:ascii="Times New Roman" w:hAnsi="Times New Roman"/>
          <w:i/>
          <w:sz w:val="24"/>
        </w:rPr>
        <w:t>Ez</w:t>
      </w:r>
      <w:proofErr w:type="spellEnd"/>
      <w:r w:rsidRPr="0080181E">
        <w:rPr>
          <w:rFonts w:ascii="Times New Roman" w:hAnsi="Times New Roman"/>
          <w:i/>
          <w:sz w:val="24"/>
        </w:rPr>
        <w:t xml:space="preserve"> 17,22-</w:t>
      </w:r>
      <w:proofErr w:type="gramStart"/>
      <w:r w:rsidRPr="0080181E">
        <w:rPr>
          <w:rFonts w:ascii="Times New Roman" w:hAnsi="Times New Roman"/>
          <w:i/>
          <w:sz w:val="24"/>
        </w:rPr>
        <w:t>24;  Sal</w:t>
      </w:r>
      <w:proofErr w:type="gramEnd"/>
      <w:r w:rsidRPr="0080181E">
        <w:rPr>
          <w:rFonts w:ascii="Times New Roman" w:hAnsi="Times New Roman"/>
          <w:i/>
          <w:sz w:val="24"/>
        </w:rPr>
        <w:t xml:space="preserve"> 91 (92);  2Cor 5,6-10;  Mc 4, 26-34</w:t>
      </w:r>
    </w:p>
    <w:p w14:paraId="0185D4ED" w14:textId="77777777" w:rsidR="008623EA" w:rsidRPr="0080181E" w:rsidRDefault="008623EA" w:rsidP="008623EA">
      <w:pPr>
        <w:rPr>
          <w:rFonts w:ascii="Times New Roman" w:hAnsi="Times New Roman"/>
          <w:sz w:val="24"/>
          <w:szCs w:val="24"/>
          <w:lang w:val="en-US"/>
        </w:rPr>
      </w:pPr>
      <w:r w:rsidRPr="0080181E">
        <w:rPr>
          <w:rFonts w:ascii="Times New Roman" w:hAnsi="Times New Roman"/>
          <w:sz w:val="24"/>
          <w:szCs w:val="24"/>
          <w:lang w:val="en-US"/>
        </w:rPr>
        <w:t>____________________________________</w:t>
      </w:r>
      <w:r w:rsidR="007B33C6" w:rsidRPr="0080181E">
        <w:rPr>
          <w:rFonts w:ascii="Times New Roman" w:hAnsi="Times New Roman"/>
          <w:sz w:val="24"/>
          <w:szCs w:val="24"/>
          <w:lang w:val="en-US"/>
        </w:rPr>
        <w:t>__</w:t>
      </w:r>
      <w:r w:rsidRPr="0080181E">
        <w:rPr>
          <w:rFonts w:ascii="Times New Roman" w:hAnsi="Times New Roman"/>
          <w:sz w:val="24"/>
          <w:szCs w:val="24"/>
          <w:lang w:val="en-US"/>
        </w:rPr>
        <w:t>_____________</w:t>
      </w:r>
    </w:p>
    <w:p w14:paraId="31BC1AF7" w14:textId="77777777" w:rsidR="00D921EB" w:rsidRPr="0080181E" w:rsidRDefault="00D921EB" w:rsidP="00D921EB">
      <w:pPr>
        <w:ind w:firstLine="709"/>
        <w:rPr>
          <w:rFonts w:ascii="Times New Roman" w:eastAsia="Times New Roman" w:hAnsi="Times New Roman"/>
          <w:sz w:val="24"/>
          <w:szCs w:val="24"/>
          <w:lang w:val="en-US" w:eastAsia="it-IT"/>
        </w:rPr>
      </w:pPr>
    </w:p>
    <w:p w14:paraId="7E4DDE76" w14:textId="44696173" w:rsidR="0080181E" w:rsidRPr="0080181E"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Mi introduco all’intelligenza della parola di Dio della liturgia di oggi con la supplica della colletta: “O Padre, che spargi nei nostri cuori il seme del tuo regno di verità e di grazia …”, che collego all’invocazione di un mistico persiano, Ansari (1006-1088): “O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p>
    <w:p w14:paraId="0C5C493C" w14:textId="55BD6DC5" w:rsidR="0080181E" w:rsidRPr="0080181E"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Gesù illustra il regno di Dio con le parabole del seminatore, del seme che cresce, del minuto seme di senape che diventa albero. Sta introducendo i discepoli all’intimità della comunione con lui, attirandoli nella sua stessa intimità con il Padre nel suo amore per noi. Quando parla del regno di Dio, nascosto, segreto, ma che deve manifestarsi, allude a questo mistero di attrazione all’intimità con il Padre che lui è venuto a svelare. Per cogliere la sua rivelazione occorre farsi discepoli, e si diventa discepoli entrando per la porta delle lacrime di pentimento, che è la seconda beatitudine.</w:t>
      </w:r>
    </w:p>
    <w:p w14:paraId="4B7239B8" w14:textId="7E6ED2A5" w:rsidR="0080181E" w:rsidRPr="0080181E"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Il brano del profeta Ezechiele fa riferimento appunto alla promessa di Dio di rinnovare il suo popolo dopo la prova dell’esilio di Babilonia, dopo il pianto per aver abbandonato il proprio Dio e aver subito il tormento della schiavitù. Il salmo responsoriale risponde alla gioia della promessa di Dio che si sta realizzando, per la quale i cuori si sentono consolati e riguadagnati alla speranza di vita gioiosa.</w:t>
      </w:r>
    </w:p>
    <w:p w14:paraId="781D2726" w14:textId="402014A5" w:rsidR="0080181E" w:rsidRPr="0080181E"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 xml:space="preserve">Il brano di vangelo traduce, con le parabole del seme, il compimento delle promesse di Dio che lavora i cuori aprendoli al mistero dell’amore salvatore del Signore. Quell’amore è insopprimibile, non può essere mortificato, ha una potenza propria che cresce e conquista: basta lasciarlo operare. La parabola del seme che, piantato, cresce per forza intrinseca, è tipica di Marco, che l’affianca all’altra, al seme di senape che cresce tanto fino a diventare albero. Era proverbiale l’immagine della piccolezza del seme di senape. Il paragone è basato sulla potenza che il seme racchiude. E quando questa potenza si dispiega cresce a dismisura e diventa un albero e tutti gli uccelli del cielo (intesi dalla tradizione: i popoli pagani, i pensieri malvagi, tutti i pensieri dell’uomo) vengono a nidificare sui suoi rami, </w:t>
      </w:r>
      <w:proofErr w:type="gramStart"/>
      <w:r w:rsidRPr="0080181E">
        <w:rPr>
          <w:rFonts w:ascii="Times New Roman" w:eastAsia="Times New Roman" w:hAnsi="Times New Roman"/>
          <w:sz w:val="24"/>
          <w:szCs w:val="24"/>
          <w:lang w:eastAsia="it-IT"/>
        </w:rPr>
        <w:t>cioè</w:t>
      </w:r>
      <w:proofErr w:type="gramEnd"/>
      <w:r w:rsidRPr="0080181E">
        <w:rPr>
          <w:rFonts w:ascii="Times New Roman" w:eastAsia="Times New Roman" w:hAnsi="Times New Roman"/>
          <w:sz w:val="24"/>
          <w:szCs w:val="24"/>
          <w:lang w:eastAsia="it-IT"/>
        </w:rPr>
        <w:t xml:space="preserve"> sono attratti e lì trovano riposo. Tale potenza appartiene al seme, non a noi: questo è il motivo profondo della fiducia del cuore rispetto al peso della vita, al peso </w:t>
      </w:r>
      <w:r w:rsidRPr="0080181E">
        <w:rPr>
          <w:rFonts w:ascii="Times New Roman" w:eastAsia="Times New Roman" w:hAnsi="Times New Roman"/>
          <w:sz w:val="24"/>
          <w:szCs w:val="24"/>
          <w:lang w:eastAsia="it-IT"/>
        </w:rPr>
        <w:lastRenderedPageBreak/>
        <w:t>dei malvagi nella vita. Non importa se abbiamo una fede grande o piccola, basta che sia genuina e questa ha la potenza di fare miracoli, cioè di fare spazio al regno di Dio che viene, in ogni cosa.</w:t>
      </w:r>
    </w:p>
    <w:p w14:paraId="1173DECF" w14:textId="6134C2BF" w:rsidR="0080181E" w:rsidRPr="0080181E"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L’allusione si deduce dai termini che il vangelo di Marco usa, inusuali per una semplice descrizione. Ad esempio, non usa il verbo ‘nidificare’ ma ‘accamparsi’, ‘porre la tenda’; per dire che il frutto matura usa il verbo ‘consegnare’ (allusione alla consegna di Gesù agli uomini, alla consegna dei discepoli a Gesù!); per la mietitura che è arrivata usa l’espressione di Gioele 4,13 in cui si parla del raccolto che è presente, vale a dire che il messaggio di Gesù è destinato a tutti i popoli e tutti lo riconosceranno. Così la piccolezza del seme non è solo allusiva dell’inizio insignificante, ma dell’irrilevanza sociale della comunità dei credenti.</w:t>
      </w:r>
    </w:p>
    <w:p w14:paraId="2537645F" w14:textId="40178421" w:rsidR="0080181E" w:rsidRPr="0080181E"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 xml:space="preserve">Sovrapporre all’immagine del seme quella del granello, come è il caso della parabola del granello di senape, significa alludere a quello che suggeriscono i Padri, s. Ambrogio in particolare: “Anche il Signore è un chicco di senapa. Egli era immune da ogni offesa, ma il popolo lo ignorava, come un chicco di senapa, perché non lo aveva ancora mai toccato. Preferì di essere sfatto, perché noi potessimo dire: </w:t>
      </w:r>
      <w:r w:rsidRPr="0080181E">
        <w:rPr>
          <w:rFonts w:ascii="Times New Roman" w:eastAsia="Times New Roman" w:hAnsi="Times New Roman"/>
          <w:i/>
          <w:iCs/>
          <w:sz w:val="24"/>
          <w:szCs w:val="24"/>
          <w:lang w:eastAsia="it-IT"/>
        </w:rPr>
        <w:t>Noi siamo per Dio il profumo di Cristo</w:t>
      </w:r>
      <w:r w:rsidRPr="0080181E">
        <w:rPr>
          <w:rFonts w:ascii="Times New Roman" w:eastAsia="Times New Roman" w:hAnsi="Times New Roman"/>
          <w:sz w:val="24"/>
          <w:szCs w:val="24"/>
          <w:lang w:eastAsia="it-IT"/>
        </w:rPr>
        <w:t xml:space="preserve"> (2Cor 2,15)”. Ambrogio pensa alla fede, che è semplice, ma se viene macerata dalle avversità, essa effonde l’incanto della sua forza. Altri Padri parlano del granello di senape che rivela la sua qualità con grandissima potenza se viene triturato, alludendo alla passione di Gesù.</w:t>
      </w:r>
    </w:p>
    <w:p w14:paraId="59125AB1" w14:textId="258024FB" w:rsidR="0080181E" w:rsidRPr="0080181E"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L’aspetto singolare dell’immagine della pianta che cresce fino a permettere agli uccelli di nidificare è il capovolgimento di prospettiva rispetto al suo uso profetico tradizionale. Se, nel brano di Ezechiele, l’immagine indicava l’umiliazione dei due potenti regni antagonisti del Medio Oriente antico, Egitto e Assiria, nell’intelligenza evangelica l’immagine perde tutto il sapore di potenza mondana e si applica al regno di Dio che cresce a tal punto da attirare tutte le nazioni. L’inizio è insignificante, la modalità di crescita nascosta, ma l’esito fecondo.</w:t>
      </w:r>
    </w:p>
    <w:p w14:paraId="4005FE02" w14:textId="71780C63" w:rsidR="009C51B2" w:rsidRPr="009C51B2" w:rsidRDefault="0080181E" w:rsidP="0080181E">
      <w:pPr>
        <w:spacing w:before="120"/>
        <w:ind w:firstLine="709"/>
        <w:rPr>
          <w:rFonts w:ascii="Times New Roman" w:eastAsia="Times New Roman" w:hAnsi="Times New Roman"/>
          <w:sz w:val="24"/>
          <w:szCs w:val="24"/>
          <w:lang w:eastAsia="it-IT"/>
        </w:rPr>
      </w:pPr>
      <w:r w:rsidRPr="0080181E">
        <w:rPr>
          <w:rFonts w:ascii="Times New Roman" w:eastAsia="Times New Roman" w:hAnsi="Times New Roman"/>
          <w:sz w:val="24"/>
          <w:szCs w:val="24"/>
          <w:lang w:eastAsia="it-IT"/>
        </w:rPr>
        <w:t xml:space="preserve">Aggiungo ancora che Luca, all’immagine del seme, unisce quella del lievito, per mostrare come l’evidenza del Regno non riguardi una cosa o l’altra. Del </w:t>
      </w:r>
      <w:r w:rsidRPr="0080181E">
        <w:rPr>
          <w:rFonts w:ascii="Times New Roman" w:eastAsia="Times New Roman" w:hAnsi="Times New Roman"/>
          <w:i/>
          <w:iCs/>
          <w:sz w:val="24"/>
          <w:szCs w:val="24"/>
          <w:lang w:eastAsia="it-IT"/>
        </w:rPr>
        <w:t>regno</w:t>
      </w:r>
      <w:r w:rsidRPr="0080181E">
        <w:rPr>
          <w:rFonts w:ascii="Times New Roman" w:eastAsia="Times New Roman" w:hAnsi="Times New Roman"/>
          <w:sz w:val="24"/>
          <w:szCs w:val="24"/>
          <w:lang w:eastAsia="it-IT"/>
        </w:rPr>
        <w:t xml:space="preserve"> non si può dire: eccolo qui, eccolo là. Riguarda l’insieme del mondo, della vita, dei rapporti, dell’agire e del sentire, dell’essere e del fare. Girolamo spiega come il lievito sia la conoscenza del mistero del Figlio di Dio fatto uomo per noi, la gioia della scoperta del Figlio di Dio come tesoro e perla preziosa tanto da investire tutte le proprie energie in quel cammino di scoperta e da cedere ogni altro bene in vista di ottenere e di condividere con tutti quel tesoro: il regno goduto e manifestato.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57ACEE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0181E" w:rsidRPr="0080181E">
        <w:rPr>
          <w:rFonts w:ascii="Times New Roman" w:eastAsia="Times New Roman" w:hAnsi="Times New Roman"/>
          <w:b/>
          <w:sz w:val="20"/>
          <w:szCs w:val="20"/>
          <w:lang w:eastAsia="it-IT"/>
        </w:rPr>
        <w:t>Ez</w:t>
      </w:r>
      <w:proofErr w:type="spellEnd"/>
      <w:proofErr w:type="gramEnd"/>
      <w:r w:rsidR="0080181E" w:rsidRPr="0080181E">
        <w:rPr>
          <w:rFonts w:ascii="Times New Roman" w:eastAsia="Times New Roman" w:hAnsi="Times New Roman"/>
          <w:b/>
          <w:sz w:val="20"/>
          <w:szCs w:val="20"/>
          <w:lang w:eastAsia="it-IT"/>
        </w:rPr>
        <w:t xml:space="preserve"> 17,22-24</w:t>
      </w:r>
    </w:p>
    <w:p w14:paraId="632912AC" w14:textId="55276FBA" w:rsidR="00C120FA" w:rsidRDefault="0080181E" w:rsidP="00C120FA">
      <w:pPr>
        <w:ind w:firstLine="709"/>
        <w:rPr>
          <w:rFonts w:ascii="Times New Roman" w:eastAsia="Times New Roman" w:hAnsi="Times New Roman"/>
          <w:i/>
          <w:sz w:val="20"/>
          <w:szCs w:val="20"/>
          <w:lang w:eastAsia="it-IT"/>
        </w:rPr>
      </w:pPr>
      <w:r w:rsidRPr="0080181E">
        <w:rPr>
          <w:rFonts w:ascii="Times New Roman" w:eastAsia="Times New Roman" w:hAnsi="Times New Roman"/>
          <w:i/>
          <w:sz w:val="20"/>
          <w:szCs w:val="20"/>
          <w:lang w:eastAsia="it-IT"/>
        </w:rPr>
        <w:t xml:space="preserve">Dal libro del profeta </w:t>
      </w:r>
      <w:proofErr w:type="spellStart"/>
      <w:r w:rsidRPr="0080181E">
        <w:rPr>
          <w:rFonts w:ascii="Times New Roman" w:eastAsia="Times New Roman" w:hAnsi="Times New Roman"/>
          <w:i/>
          <w:sz w:val="20"/>
          <w:szCs w:val="20"/>
          <w:lang w:eastAsia="it-IT"/>
        </w:rPr>
        <w:t>Ezechièle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357C6FD"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Così dice il Signore Dio:</w:t>
      </w:r>
    </w:p>
    <w:p w14:paraId="0979D3C5"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«Un ramoscello io prenderò dalla cima del cedro,</w:t>
      </w:r>
    </w:p>
    <w:p w14:paraId="21BDE9C9"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dalle punte dei suoi rami lo coglierò</w:t>
      </w:r>
    </w:p>
    <w:p w14:paraId="0DBE86DC"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e lo pianterò sopra un monte alto, imponente;</w:t>
      </w:r>
    </w:p>
    <w:p w14:paraId="61485A4C"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lo pianterò sul monte alto d’Israele.</w:t>
      </w:r>
    </w:p>
    <w:p w14:paraId="2FBCEE2D"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Metterà rami e farà frutti</w:t>
      </w:r>
    </w:p>
    <w:p w14:paraId="7E0A02A5"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lastRenderedPageBreak/>
        <w:t>e diventerà un cedro magnifico.</w:t>
      </w:r>
    </w:p>
    <w:p w14:paraId="61146D06"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Sotto di lui tutti gli uccelli dimoreranno,</w:t>
      </w:r>
    </w:p>
    <w:p w14:paraId="67A76D66"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ogni volatile all’ombra dei suoi rami riposerà.</w:t>
      </w:r>
    </w:p>
    <w:p w14:paraId="1D1CC350"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Sapranno tutti gli alberi della foresta</w:t>
      </w:r>
    </w:p>
    <w:p w14:paraId="737DA50F"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che io sono il Signore,</w:t>
      </w:r>
    </w:p>
    <w:p w14:paraId="363217DA"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che umilio l’albero alto e innalzo l’albero basso,</w:t>
      </w:r>
    </w:p>
    <w:p w14:paraId="3AC9D326"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faccio seccare l’albero verde e germogliare l’albero secco.</w:t>
      </w:r>
    </w:p>
    <w:p w14:paraId="150E3D93" w14:textId="6BB6212F" w:rsidR="002D7EF3" w:rsidRPr="002D7EF3"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Io, il Signore, ho parlato e lo farò».</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C0992E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0181E">
        <w:rPr>
          <w:rFonts w:ascii="Times New Roman" w:eastAsia="Times New Roman" w:hAnsi="Times New Roman"/>
          <w:b/>
          <w:bCs/>
          <w:sz w:val="20"/>
          <w:szCs w:val="20"/>
          <w:lang w:eastAsia="it-IT"/>
        </w:rPr>
        <w:t>91</w:t>
      </w:r>
      <w:r w:rsidR="00904E20">
        <w:rPr>
          <w:rFonts w:ascii="Times New Roman" w:eastAsia="Times New Roman" w:hAnsi="Times New Roman"/>
          <w:b/>
          <w:bCs/>
          <w:sz w:val="20"/>
          <w:szCs w:val="20"/>
          <w:lang w:eastAsia="it-IT"/>
        </w:rPr>
        <w:t xml:space="preserve"> (</w:t>
      </w:r>
      <w:r w:rsidR="0080181E">
        <w:rPr>
          <w:rFonts w:ascii="Times New Roman" w:eastAsia="Times New Roman" w:hAnsi="Times New Roman"/>
          <w:b/>
          <w:bCs/>
          <w:sz w:val="20"/>
          <w:szCs w:val="20"/>
          <w:lang w:eastAsia="it-IT"/>
        </w:rPr>
        <w:t>92</w:t>
      </w:r>
      <w:r w:rsidR="00904E20">
        <w:rPr>
          <w:rFonts w:ascii="Times New Roman" w:eastAsia="Times New Roman" w:hAnsi="Times New Roman"/>
          <w:b/>
          <w:bCs/>
          <w:sz w:val="20"/>
          <w:szCs w:val="20"/>
          <w:lang w:eastAsia="it-IT"/>
        </w:rPr>
        <w:t>)</w:t>
      </w:r>
    </w:p>
    <w:p w14:paraId="089E1591" w14:textId="413C6E4D" w:rsidR="002D7EF3" w:rsidRPr="00E727EB" w:rsidRDefault="0080181E" w:rsidP="0028520F">
      <w:pPr>
        <w:ind w:firstLine="709"/>
        <w:rPr>
          <w:rFonts w:ascii="Times New Roman" w:eastAsia="Times New Roman" w:hAnsi="Times New Roman"/>
          <w:i/>
          <w:iCs/>
          <w:sz w:val="20"/>
          <w:szCs w:val="20"/>
          <w:lang w:eastAsia="it-IT"/>
        </w:rPr>
      </w:pPr>
      <w:r w:rsidRPr="0080181E">
        <w:rPr>
          <w:rFonts w:ascii="Times New Roman" w:eastAsia="Times New Roman" w:hAnsi="Times New Roman"/>
          <w:i/>
          <w:iCs/>
          <w:sz w:val="20"/>
          <w:szCs w:val="20"/>
          <w:lang w:eastAsia="it-IT"/>
        </w:rPr>
        <w:t>R. È bello rendere grazie 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509A4EF"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È bello rendere grazie al Signore</w:t>
      </w:r>
    </w:p>
    <w:p w14:paraId="0E096242"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e cantare al tuo nome, o Altissimo,</w:t>
      </w:r>
    </w:p>
    <w:p w14:paraId="190B3427"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annunciare al mattino il tuo amore,</w:t>
      </w:r>
    </w:p>
    <w:p w14:paraId="5DDC7C28"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la tua fedeltà lungo la notte. R.</w:t>
      </w:r>
    </w:p>
    <w:p w14:paraId="6E93E903" w14:textId="77777777" w:rsidR="0080181E" w:rsidRPr="0080181E" w:rsidRDefault="0080181E" w:rsidP="0080181E">
      <w:pPr>
        <w:ind w:firstLine="709"/>
        <w:rPr>
          <w:rFonts w:ascii="Times New Roman" w:eastAsia="Times New Roman" w:hAnsi="Times New Roman"/>
          <w:sz w:val="20"/>
          <w:szCs w:val="20"/>
          <w:lang w:eastAsia="it-IT"/>
        </w:rPr>
      </w:pPr>
    </w:p>
    <w:p w14:paraId="3B5F1A2A"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Il giusto fiorirà come palma,</w:t>
      </w:r>
    </w:p>
    <w:p w14:paraId="4A7BA3AF"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crescerà come cedro del Libano;</w:t>
      </w:r>
    </w:p>
    <w:p w14:paraId="04435608"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piantati nella casa del Signore,</w:t>
      </w:r>
    </w:p>
    <w:p w14:paraId="26482223"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fioriranno negli atri del nostro Dio. R.</w:t>
      </w:r>
    </w:p>
    <w:p w14:paraId="38525927" w14:textId="77777777" w:rsidR="0080181E" w:rsidRPr="0080181E" w:rsidRDefault="0080181E" w:rsidP="0080181E">
      <w:pPr>
        <w:ind w:firstLine="709"/>
        <w:rPr>
          <w:rFonts w:ascii="Times New Roman" w:eastAsia="Times New Roman" w:hAnsi="Times New Roman"/>
          <w:sz w:val="20"/>
          <w:szCs w:val="20"/>
          <w:lang w:eastAsia="it-IT"/>
        </w:rPr>
      </w:pPr>
    </w:p>
    <w:p w14:paraId="4A330F19"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Nella vecchiaia daranno ancora frutti,</w:t>
      </w:r>
    </w:p>
    <w:p w14:paraId="23D71B6F"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saranno verdi e rigogliosi,</w:t>
      </w:r>
    </w:p>
    <w:p w14:paraId="0E4433A4" w14:textId="77777777" w:rsidR="0080181E" w:rsidRPr="0080181E"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per annunciare quanto è retto il Signore,</w:t>
      </w:r>
    </w:p>
    <w:p w14:paraId="6603EBE3" w14:textId="18E9B12F" w:rsidR="00B42F24" w:rsidRPr="00B42F24" w:rsidRDefault="0080181E" w:rsidP="0080181E">
      <w:pPr>
        <w:ind w:firstLine="709"/>
        <w:rPr>
          <w:rFonts w:ascii="Times New Roman" w:eastAsia="Times New Roman" w:hAnsi="Times New Roman"/>
          <w:sz w:val="20"/>
          <w:szCs w:val="20"/>
          <w:lang w:eastAsia="it-IT"/>
        </w:rPr>
      </w:pPr>
      <w:r w:rsidRPr="0080181E">
        <w:rPr>
          <w:rFonts w:ascii="Times New Roman" w:eastAsia="Times New Roman" w:hAnsi="Times New Roman"/>
          <w:sz w:val="20"/>
          <w:szCs w:val="20"/>
          <w:lang w:eastAsia="it-IT"/>
        </w:rPr>
        <w:t>mia roccia: in lui non c’è malvagità.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BA4E81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313FF" w:rsidRPr="002313FF">
        <w:rPr>
          <w:rFonts w:ascii="Times New Roman" w:eastAsia="Times New Roman" w:hAnsi="Times New Roman"/>
          <w:b/>
          <w:sz w:val="20"/>
          <w:szCs w:val="20"/>
          <w:lang w:eastAsia="it-IT"/>
        </w:rPr>
        <w:t>2</w:t>
      </w:r>
      <w:proofErr w:type="gramEnd"/>
      <w:r w:rsidR="002313FF" w:rsidRPr="002313FF">
        <w:rPr>
          <w:rFonts w:ascii="Times New Roman" w:eastAsia="Times New Roman" w:hAnsi="Times New Roman"/>
          <w:b/>
          <w:sz w:val="20"/>
          <w:szCs w:val="20"/>
          <w:lang w:eastAsia="it-IT"/>
        </w:rPr>
        <w:t>Cor 5,6-10</w:t>
      </w:r>
    </w:p>
    <w:p w14:paraId="7295D8CD" w14:textId="6E2A4007"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w:t>
      </w:r>
      <w:r w:rsidR="002F25CD">
        <w:rPr>
          <w:rFonts w:ascii="Times New Roman" w:eastAsia="Times New Roman" w:hAnsi="Times New Roman"/>
          <w:i/>
          <w:sz w:val="20"/>
          <w:szCs w:val="20"/>
          <w:lang w:eastAsia="it-IT"/>
        </w:rPr>
        <w:t>seconda</w:t>
      </w:r>
      <w:r w:rsidRPr="00065EBD">
        <w:rPr>
          <w:rFonts w:ascii="Times New Roman" w:eastAsia="Times New Roman" w:hAnsi="Times New Roman"/>
          <w:i/>
          <w:sz w:val="20"/>
          <w:szCs w:val="20"/>
          <w:lang w:eastAsia="it-IT"/>
        </w:rPr>
        <w:t xml:space="preserve"> lettera di san Paolo apostolo ai </w:t>
      </w:r>
      <w:proofErr w:type="spellStart"/>
      <w:r w:rsidRPr="00065EBD">
        <w:rPr>
          <w:rFonts w:ascii="Times New Roman" w:eastAsia="Times New Roman" w:hAnsi="Times New Roman"/>
          <w:i/>
          <w:sz w:val="20"/>
          <w:szCs w:val="20"/>
          <w:lang w:eastAsia="it-IT"/>
        </w:rPr>
        <w:t>Corìnzi</w:t>
      </w:r>
      <w:proofErr w:type="spellEnd"/>
    </w:p>
    <w:p w14:paraId="4D00D17F" w14:textId="77777777" w:rsidR="002313FF" w:rsidRPr="002313FF" w:rsidRDefault="002313FF" w:rsidP="002313FF">
      <w:pPr>
        <w:ind w:firstLine="709"/>
        <w:rPr>
          <w:rFonts w:ascii="Times New Roman" w:eastAsia="Times New Roman" w:hAnsi="Times New Roman"/>
          <w:sz w:val="20"/>
          <w:szCs w:val="20"/>
          <w:lang w:eastAsia="it-IT"/>
        </w:rPr>
      </w:pPr>
      <w:r w:rsidRPr="002313FF">
        <w:rPr>
          <w:rFonts w:ascii="Times New Roman" w:eastAsia="Times New Roman" w:hAnsi="Times New Roman"/>
          <w:sz w:val="20"/>
          <w:szCs w:val="20"/>
          <w:lang w:eastAsia="it-IT"/>
        </w:rPr>
        <w:t>Fratelli, sempre pieni di fiducia e sapendo che siamo in esilio lontano dal Signore finché abitiamo nel corpo – camminiamo infatti nella fede e non nella visione –, siamo pieni di fiducia e preferiamo andare in esilio dal corpo e abitare presso il Signore.</w:t>
      </w:r>
    </w:p>
    <w:p w14:paraId="3371DF29" w14:textId="77777777" w:rsidR="002313FF" w:rsidRPr="002313FF" w:rsidRDefault="002313FF" w:rsidP="002313FF">
      <w:pPr>
        <w:ind w:firstLine="709"/>
        <w:rPr>
          <w:rFonts w:ascii="Times New Roman" w:eastAsia="Times New Roman" w:hAnsi="Times New Roman"/>
          <w:sz w:val="20"/>
          <w:szCs w:val="20"/>
          <w:lang w:eastAsia="it-IT"/>
        </w:rPr>
      </w:pPr>
      <w:r w:rsidRPr="002313FF">
        <w:rPr>
          <w:rFonts w:ascii="Times New Roman" w:eastAsia="Times New Roman" w:hAnsi="Times New Roman"/>
          <w:sz w:val="20"/>
          <w:szCs w:val="20"/>
          <w:lang w:eastAsia="it-IT"/>
        </w:rPr>
        <w:t>Perciò, sia abitando nel corpo sia andando in esilio, ci sforziamo di essere a lui graditi.</w:t>
      </w:r>
    </w:p>
    <w:p w14:paraId="79AB1EB0" w14:textId="19EDF98C" w:rsidR="00C120FA" w:rsidRDefault="002313FF" w:rsidP="002313FF">
      <w:pPr>
        <w:ind w:firstLine="709"/>
        <w:rPr>
          <w:rFonts w:ascii="Times New Roman" w:eastAsia="Times New Roman" w:hAnsi="Times New Roman"/>
          <w:sz w:val="20"/>
          <w:szCs w:val="20"/>
          <w:lang w:eastAsia="it-IT"/>
        </w:rPr>
      </w:pPr>
      <w:r w:rsidRPr="002313FF">
        <w:rPr>
          <w:rFonts w:ascii="Times New Roman" w:eastAsia="Times New Roman" w:hAnsi="Times New Roman"/>
          <w:sz w:val="20"/>
          <w:szCs w:val="20"/>
          <w:lang w:eastAsia="it-IT"/>
        </w:rPr>
        <w:t>Tutti infatti dobbiamo comparire davanti al tribunale di Cristo, per ricevere ciascuno la ricompensa delle opere compiute quando era nel corpo, sia in bene che in male.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88CC3F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w:t>
      </w:r>
      <w:r w:rsidR="002313FF">
        <w:rPr>
          <w:rFonts w:ascii="Times New Roman" w:eastAsia="Times New Roman" w:hAnsi="Times New Roman"/>
          <w:b/>
          <w:sz w:val="20"/>
          <w:szCs w:val="20"/>
          <w:lang w:eastAsia="it-IT"/>
        </w:rPr>
        <w:t>4</w:t>
      </w:r>
      <w:r w:rsidR="00931AF0" w:rsidRPr="00931AF0">
        <w:rPr>
          <w:rFonts w:ascii="Times New Roman" w:eastAsia="Times New Roman" w:hAnsi="Times New Roman"/>
          <w:b/>
          <w:sz w:val="20"/>
          <w:szCs w:val="20"/>
          <w:lang w:eastAsia="it-IT"/>
        </w:rPr>
        <w:t>,</w:t>
      </w:r>
      <w:r w:rsidR="002F25CD">
        <w:rPr>
          <w:rFonts w:ascii="Times New Roman" w:eastAsia="Times New Roman" w:hAnsi="Times New Roman"/>
          <w:b/>
          <w:sz w:val="20"/>
          <w:szCs w:val="20"/>
          <w:lang w:eastAsia="it-IT"/>
        </w:rPr>
        <w:t>2</w:t>
      </w:r>
      <w:r w:rsidR="002313FF">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2F25CD">
        <w:rPr>
          <w:rFonts w:ascii="Times New Roman" w:eastAsia="Times New Roman" w:hAnsi="Times New Roman"/>
          <w:b/>
          <w:sz w:val="20"/>
          <w:szCs w:val="20"/>
          <w:lang w:eastAsia="it-IT"/>
        </w:rPr>
        <w:t>3</w:t>
      </w:r>
      <w:r w:rsidR="002313FF">
        <w:rPr>
          <w:rFonts w:ascii="Times New Roman" w:eastAsia="Times New Roman" w:hAnsi="Times New Roman"/>
          <w:b/>
          <w:sz w:val="20"/>
          <w:szCs w:val="20"/>
          <w:lang w:eastAsia="it-IT"/>
        </w:rPr>
        <w:t>4</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718D0B77" w14:textId="77777777" w:rsidR="002313FF" w:rsidRPr="002313FF" w:rsidRDefault="002313FF" w:rsidP="002313FF">
      <w:pPr>
        <w:ind w:firstLine="709"/>
        <w:rPr>
          <w:rFonts w:ascii="Times New Roman" w:eastAsia="Times New Roman" w:hAnsi="Times New Roman"/>
          <w:sz w:val="20"/>
          <w:szCs w:val="20"/>
          <w:lang w:eastAsia="it-IT"/>
        </w:rPr>
      </w:pPr>
      <w:r w:rsidRPr="002313FF">
        <w:rPr>
          <w:rFonts w:ascii="Times New Roman" w:eastAsia="Times New Roman" w:hAnsi="Times New Roman"/>
          <w:sz w:val="20"/>
          <w:szCs w:val="20"/>
          <w:lang w:eastAsia="it-IT"/>
        </w:rPr>
        <w:t xml:space="preserve">In quel tempo, Gesù diceva [alla folla]: «Così è il regno di Dio: come un uomo che getta il seme sul terreno; dorma o vegli, di notte o di giorno, il seme germoglia e cresce. Come, egli stesso non lo sa. Il terreno produce spontaneamente prima lo stelo, poi la spiga, poi il chicco pieno nella </w:t>
      </w:r>
      <w:proofErr w:type="gramStart"/>
      <w:r w:rsidRPr="002313FF">
        <w:rPr>
          <w:rFonts w:ascii="Times New Roman" w:eastAsia="Times New Roman" w:hAnsi="Times New Roman"/>
          <w:sz w:val="20"/>
          <w:szCs w:val="20"/>
          <w:lang w:eastAsia="it-IT"/>
        </w:rPr>
        <w:t>spiga;</w:t>
      </w:r>
      <w:proofErr w:type="gramEnd"/>
      <w:r w:rsidRPr="002313FF">
        <w:rPr>
          <w:rFonts w:ascii="Times New Roman" w:eastAsia="Times New Roman" w:hAnsi="Times New Roman"/>
          <w:sz w:val="20"/>
          <w:szCs w:val="20"/>
          <w:lang w:eastAsia="it-IT"/>
        </w:rPr>
        <w:t xml:space="preserve"> e quando il frutto è maturo, subito egli manda la falce, perché è arrivata la mietitura».</w:t>
      </w:r>
    </w:p>
    <w:p w14:paraId="4AFDC7EB" w14:textId="77777777" w:rsidR="002313FF" w:rsidRPr="002313FF" w:rsidRDefault="002313FF" w:rsidP="002313FF">
      <w:pPr>
        <w:ind w:firstLine="709"/>
        <w:rPr>
          <w:rFonts w:ascii="Times New Roman" w:eastAsia="Times New Roman" w:hAnsi="Times New Roman"/>
          <w:sz w:val="20"/>
          <w:szCs w:val="20"/>
          <w:lang w:eastAsia="it-IT"/>
        </w:rPr>
      </w:pPr>
      <w:r w:rsidRPr="002313FF">
        <w:rPr>
          <w:rFonts w:ascii="Times New Roman" w:eastAsia="Times New Roman" w:hAnsi="Times New Roman"/>
          <w:sz w:val="20"/>
          <w:szCs w:val="20"/>
          <w:lang w:eastAsia="it-IT"/>
        </w:rPr>
        <w:t>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w:t>
      </w:r>
    </w:p>
    <w:p w14:paraId="1949741E" w14:textId="04EB6D99" w:rsidR="00E46EE5" w:rsidRDefault="002313FF" w:rsidP="002313FF">
      <w:pPr>
        <w:ind w:firstLine="709"/>
        <w:rPr>
          <w:rFonts w:ascii="Times New Roman" w:eastAsia="Times New Roman" w:hAnsi="Times New Roman"/>
          <w:sz w:val="20"/>
          <w:szCs w:val="20"/>
          <w:lang w:eastAsia="it-IT"/>
        </w:rPr>
      </w:pPr>
      <w:r w:rsidRPr="002313FF">
        <w:rPr>
          <w:rFonts w:ascii="Times New Roman" w:eastAsia="Times New Roman" w:hAnsi="Times New Roman"/>
          <w:sz w:val="20"/>
          <w:szCs w:val="20"/>
          <w:lang w:eastAsia="it-IT"/>
        </w:rPr>
        <w:t>Con molte parabole dello stesso genere annunciava loro la Parola, come potevano intendere. Senza parabole non parlava loro ma, in privato, ai suoi discepoli spiegava ogni cosa.</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C3BA9" w14:textId="77777777" w:rsidR="006847C7" w:rsidRDefault="006847C7" w:rsidP="00FD7629">
      <w:pPr>
        <w:spacing w:line="240" w:lineRule="auto"/>
      </w:pPr>
      <w:r>
        <w:separator/>
      </w:r>
    </w:p>
  </w:endnote>
  <w:endnote w:type="continuationSeparator" w:id="0">
    <w:p w14:paraId="09BEF701" w14:textId="77777777" w:rsidR="006847C7" w:rsidRDefault="006847C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768EE31B" w:rsidR="004827B5" w:rsidRDefault="00246C1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359E6">
      <w:rPr>
        <w:noProof/>
        <w:sz w:val="18"/>
        <w:szCs w:val="18"/>
      </w:rPr>
      <w:t>11domenica-16giugno2024.docx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52F8" w14:textId="77777777" w:rsidR="006847C7" w:rsidRDefault="006847C7" w:rsidP="00FD7629">
      <w:pPr>
        <w:spacing w:line="240" w:lineRule="auto"/>
      </w:pPr>
      <w:r>
        <w:separator/>
      </w:r>
    </w:p>
  </w:footnote>
  <w:footnote w:type="continuationSeparator" w:id="0">
    <w:p w14:paraId="663E6E60" w14:textId="77777777" w:rsidR="006847C7" w:rsidRDefault="006847C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381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1315</Words>
  <Characters>7500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2024-06-14T18:17:00Z</cp:lastPrinted>
  <dcterms:created xsi:type="dcterms:W3CDTF">2024-06-14T18:16:00Z</dcterms:created>
  <dcterms:modified xsi:type="dcterms:W3CDTF">2024-06-14T18:18:00Z</dcterms:modified>
</cp:coreProperties>
</file>