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F733549" w:rsidR="00812843" w:rsidRDefault="003B0331"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00BA1C1C"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3B0331">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3B0331">
        <w:rPr>
          <w:rFonts w:ascii="Times New Roman" w:hAnsi="Times New Roman"/>
          <w:b/>
          <w:i/>
          <w:sz w:val="24"/>
          <w:szCs w:val="24"/>
        </w:rPr>
        <w:t>2</w:t>
      </w:r>
      <w:r>
        <w:rPr>
          <w:rFonts w:ascii="Times New Roman" w:hAnsi="Times New Roman"/>
          <w:b/>
          <w:i/>
          <w:sz w:val="24"/>
          <w:szCs w:val="24"/>
        </w:rPr>
        <w:t>-202</w:t>
      </w:r>
      <w:r w:rsidR="003B0331">
        <w:rPr>
          <w:rFonts w:ascii="Times New Roman" w:hAnsi="Times New Roman"/>
          <w:b/>
          <w:i/>
          <w:sz w:val="24"/>
          <w:szCs w:val="24"/>
        </w:rPr>
        <w:t>3</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3EA34322" w:rsidR="00812843" w:rsidRPr="00A64B33" w:rsidRDefault="00582B10" w:rsidP="00812843">
      <w:pPr>
        <w:jc w:val="center"/>
        <w:rPr>
          <w:rFonts w:ascii="Times New Roman" w:hAnsi="Times New Roman"/>
          <w:b/>
          <w:sz w:val="32"/>
          <w:szCs w:val="32"/>
        </w:rPr>
      </w:pPr>
      <w:r>
        <w:rPr>
          <w:rFonts w:ascii="Times New Roman" w:hAnsi="Times New Roman"/>
          <w:b/>
          <w:sz w:val="32"/>
          <w:szCs w:val="32"/>
        </w:rPr>
        <w:t>V</w:t>
      </w:r>
      <w:r w:rsidR="009B1EB3">
        <w:rPr>
          <w:rFonts w:ascii="Times New Roman" w:hAnsi="Times New Roman"/>
          <w:b/>
          <w:sz w:val="32"/>
          <w:szCs w:val="32"/>
        </w:rPr>
        <w:t xml:space="preserve"> </w:t>
      </w:r>
      <w:proofErr w:type="gramStart"/>
      <w:r w:rsidR="009B1EB3">
        <w:rPr>
          <w:rFonts w:ascii="Times New Roman" w:hAnsi="Times New Roman"/>
          <w:b/>
          <w:sz w:val="32"/>
          <w:szCs w:val="32"/>
        </w:rPr>
        <w:t>Domenica</w:t>
      </w:r>
      <w:proofErr w:type="gramEnd"/>
    </w:p>
    <w:p w14:paraId="26F837AC" w14:textId="52328EB8"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DA2BEB">
        <w:rPr>
          <w:rFonts w:ascii="Times New Roman" w:hAnsi="Times New Roman"/>
          <w:b/>
          <w:sz w:val="24"/>
          <w:szCs w:val="24"/>
        </w:rPr>
        <w:t>26</w:t>
      </w:r>
      <w:r w:rsidR="004C620A">
        <w:rPr>
          <w:rFonts w:ascii="Times New Roman" w:hAnsi="Times New Roman"/>
          <w:b/>
          <w:sz w:val="24"/>
          <w:szCs w:val="24"/>
        </w:rPr>
        <w:t xml:space="preserve"> 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3B0331">
        <w:rPr>
          <w:rFonts w:ascii="Times New Roman" w:hAnsi="Times New Roman"/>
          <w:b/>
          <w:sz w:val="24"/>
          <w:szCs w:val="24"/>
        </w:rPr>
        <w:t>3</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632F229E" w:rsidR="00052EFF" w:rsidRPr="002D2330" w:rsidRDefault="002D2330" w:rsidP="00FE148C">
      <w:pPr>
        <w:spacing w:before="240"/>
        <w:rPr>
          <w:rFonts w:ascii="Times New Roman" w:hAnsi="Times New Roman"/>
          <w:i/>
          <w:sz w:val="24"/>
        </w:rPr>
      </w:pPr>
      <w:proofErr w:type="spellStart"/>
      <w:r w:rsidRPr="002D2330">
        <w:rPr>
          <w:rFonts w:ascii="Times New Roman" w:hAnsi="Times New Roman"/>
          <w:i/>
          <w:sz w:val="24"/>
        </w:rPr>
        <w:t>Ez</w:t>
      </w:r>
      <w:proofErr w:type="spellEnd"/>
      <w:r w:rsidRPr="002D2330">
        <w:rPr>
          <w:rFonts w:ascii="Times New Roman" w:hAnsi="Times New Roman"/>
          <w:i/>
          <w:sz w:val="24"/>
        </w:rPr>
        <w:t xml:space="preserve"> 37, 12-</w:t>
      </w:r>
      <w:proofErr w:type="gramStart"/>
      <w:r w:rsidRPr="002D2330">
        <w:rPr>
          <w:rFonts w:ascii="Times New Roman" w:hAnsi="Times New Roman"/>
          <w:i/>
          <w:sz w:val="24"/>
        </w:rPr>
        <w:t>14;  Sal</w:t>
      </w:r>
      <w:proofErr w:type="gramEnd"/>
      <w:r w:rsidRPr="002D2330">
        <w:rPr>
          <w:rFonts w:ascii="Times New Roman" w:hAnsi="Times New Roman"/>
          <w:i/>
          <w:sz w:val="24"/>
        </w:rPr>
        <w:t xml:space="preserve"> 129 (130);  </w:t>
      </w:r>
      <w:proofErr w:type="spellStart"/>
      <w:r w:rsidRPr="002D2330">
        <w:rPr>
          <w:rFonts w:ascii="Times New Roman" w:hAnsi="Times New Roman"/>
          <w:i/>
          <w:sz w:val="24"/>
        </w:rPr>
        <w:t>Rm</w:t>
      </w:r>
      <w:proofErr w:type="spellEnd"/>
      <w:r w:rsidRPr="002D2330">
        <w:rPr>
          <w:rFonts w:ascii="Times New Roman" w:hAnsi="Times New Roman"/>
          <w:i/>
          <w:sz w:val="24"/>
        </w:rPr>
        <w:t xml:space="preserve"> 8,8-11;  </w:t>
      </w:r>
      <w:proofErr w:type="spellStart"/>
      <w:r w:rsidRPr="002D2330">
        <w:rPr>
          <w:rFonts w:ascii="Times New Roman" w:hAnsi="Times New Roman"/>
          <w:i/>
          <w:sz w:val="24"/>
        </w:rPr>
        <w:t>Gv</w:t>
      </w:r>
      <w:proofErr w:type="spellEnd"/>
      <w:r w:rsidRPr="002D2330">
        <w:rPr>
          <w:rFonts w:ascii="Times New Roman" w:hAnsi="Times New Roman"/>
          <w:i/>
          <w:sz w:val="24"/>
        </w:rPr>
        <w:t xml:space="preserve"> 11,1-45</w:t>
      </w:r>
    </w:p>
    <w:p w14:paraId="0185D4ED" w14:textId="77777777" w:rsidR="008623EA" w:rsidRPr="00DA0213" w:rsidRDefault="008623EA" w:rsidP="008623EA">
      <w:pPr>
        <w:rPr>
          <w:rFonts w:ascii="Times New Roman" w:hAnsi="Times New Roman"/>
          <w:sz w:val="24"/>
          <w:szCs w:val="24"/>
        </w:rPr>
      </w:pPr>
      <w:r w:rsidRPr="00DA0213">
        <w:rPr>
          <w:rFonts w:ascii="Times New Roman" w:hAnsi="Times New Roman"/>
          <w:sz w:val="24"/>
          <w:szCs w:val="24"/>
        </w:rPr>
        <w:t>____________________________________</w:t>
      </w:r>
      <w:r w:rsidR="007B33C6" w:rsidRPr="00DA0213">
        <w:rPr>
          <w:rFonts w:ascii="Times New Roman" w:hAnsi="Times New Roman"/>
          <w:sz w:val="24"/>
          <w:szCs w:val="24"/>
        </w:rPr>
        <w:t>__</w:t>
      </w:r>
      <w:r w:rsidRPr="00DA0213">
        <w:rPr>
          <w:rFonts w:ascii="Times New Roman" w:hAnsi="Times New Roman"/>
          <w:sz w:val="24"/>
          <w:szCs w:val="24"/>
        </w:rPr>
        <w:t>_____________</w:t>
      </w:r>
    </w:p>
    <w:p w14:paraId="44382F40" w14:textId="77777777" w:rsidR="00EF6E33" w:rsidRPr="00DA0213" w:rsidRDefault="00EF6E33" w:rsidP="00EF6E33">
      <w:pPr>
        <w:ind w:firstLine="709"/>
        <w:rPr>
          <w:rFonts w:ascii="Times New Roman" w:eastAsia="Times New Roman" w:hAnsi="Times New Roman"/>
          <w:sz w:val="24"/>
          <w:szCs w:val="24"/>
          <w:lang w:eastAsia="it-IT"/>
        </w:rPr>
      </w:pPr>
    </w:p>
    <w:p w14:paraId="64BF727E" w14:textId="7AE85602" w:rsidR="00DA2BEB" w:rsidRPr="00DA2BEB" w:rsidRDefault="00DA2BEB" w:rsidP="00DA2BEB">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 xml:space="preserve">Alla notizia della malattia dell’amico, Gesù non va subito a trovarlo ma deliberatamente aspetta. La sua spiegazione: </w:t>
      </w:r>
      <w:r w:rsidRPr="00DA2BEB">
        <w:rPr>
          <w:rFonts w:ascii="Times New Roman" w:eastAsia="Times New Roman" w:hAnsi="Times New Roman"/>
          <w:i/>
          <w:iCs/>
          <w:sz w:val="24"/>
          <w:szCs w:val="24"/>
          <w:lang w:eastAsia="it-IT"/>
        </w:rPr>
        <w:t>questa malattia non è per la morte ma per la gloria di Dio</w:t>
      </w:r>
      <w:r w:rsidRPr="00DA2BEB">
        <w:rPr>
          <w:rFonts w:ascii="Times New Roman" w:eastAsia="Times New Roman" w:hAnsi="Times New Roman"/>
          <w:sz w:val="24"/>
          <w:szCs w:val="24"/>
          <w:lang w:eastAsia="it-IT"/>
        </w:rPr>
        <w:t>. Cosa siamo invitati a scoprire? Non credo voglia alludere solo al fatto che compirà un miracolo strepitoso per cui tutti daranno gloria a Dio. Tra l’altro, a miracolo compiuto, non sarà esaltata la sua persona e il capitolo finisce con la decisione di mettere a morte Gesù. La gloria di cui parla Gesù riguarda appunto la disponibilità sua a morire crocifisso perché si conosca la grandezza dell’amore del Padre per noi. L’andare da Lazzaro, lasciando prima che la morte faccia il suo corso, ha lo scopo di scatenare la sua ora, di andare incontro alla sua morte. Nel racconto giovanneo, la risurrezione di Lazzaro è il settimo ‘segno’, l’ultimo, prima del racconto della sua passione-morte-risurrezione.</w:t>
      </w:r>
    </w:p>
    <w:p w14:paraId="1F9843F6" w14:textId="77777777" w:rsidR="00DA2BEB" w:rsidRPr="00DA2BEB" w:rsidRDefault="00DA2BEB" w:rsidP="00DA2BEB">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 xml:space="preserve">Il grido davanti alla tomba: Lazzaro, vieni </w:t>
      </w:r>
      <w:proofErr w:type="gramStart"/>
      <w:r w:rsidRPr="00DA2BEB">
        <w:rPr>
          <w:rFonts w:ascii="Times New Roman" w:eastAsia="Times New Roman" w:hAnsi="Times New Roman"/>
          <w:sz w:val="24"/>
          <w:szCs w:val="24"/>
          <w:lang w:eastAsia="it-IT"/>
        </w:rPr>
        <w:t>fuori!,</w:t>
      </w:r>
      <w:proofErr w:type="gramEnd"/>
      <w:r w:rsidRPr="00DA2BEB">
        <w:rPr>
          <w:rFonts w:ascii="Times New Roman" w:eastAsia="Times New Roman" w:hAnsi="Times New Roman"/>
          <w:sz w:val="24"/>
          <w:szCs w:val="24"/>
          <w:lang w:eastAsia="it-IT"/>
        </w:rPr>
        <w:t xml:space="preserve"> va allora inteso: vieni a me, venite a me se volete la vita. E la scena non si conclude con un abbraccio vicendevole di soddisfazione tra Gesù e i suoi amici, Lazzaro e le sue sorelle, ma con l’invito: scioglietelo e lasciatelo andare. Chi viene a Gesù è rimandato alla fraternità perché lo spazio in cui si gioca la vita, che da lui è stata donata, è appunto la fraternità. Corrisponde alla finale dei racconti di miracoli: vai, la tua fede ti ha salvato. Testimonia nella tua vita la grandezza dell’amore di Dio che si è rivelato al tuo cuore.</w:t>
      </w:r>
    </w:p>
    <w:p w14:paraId="2F73F555" w14:textId="77777777" w:rsidR="00DA2BEB" w:rsidRPr="00DA2BEB" w:rsidRDefault="00DA2BEB" w:rsidP="00DA2BEB">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Quando Marta, davanti al sepolcro del fratello, ricorda a Gesù il fetore dei morti, si sente dire: “</w:t>
      </w:r>
      <w:r w:rsidRPr="00DA2BEB">
        <w:rPr>
          <w:rFonts w:ascii="Times New Roman" w:eastAsia="Times New Roman" w:hAnsi="Times New Roman"/>
          <w:i/>
          <w:iCs/>
          <w:sz w:val="24"/>
          <w:szCs w:val="24"/>
          <w:lang w:eastAsia="it-IT"/>
        </w:rPr>
        <w:t>Non ti ho detto che, se credi, vedrai la gloria di Dio?</w:t>
      </w:r>
      <w:r w:rsidRPr="00DA2BEB">
        <w:rPr>
          <w:rFonts w:ascii="Times New Roman" w:eastAsia="Times New Roman" w:hAnsi="Times New Roman"/>
          <w:sz w:val="24"/>
          <w:szCs w:val="24"/>
          <w:lang w:eastAsia="it-IT"/>
        </w:rPr>
        <w:t xml:space="preserve">”. Dal punto di vista degli affetti umani, sembra che la domanda di fondo che serpeggia per tutto il brano non sia: perché la </w:t>
      </w:r>
      <w:proofErr w:type="gramStart"/>
      <w:r w:rsidRPr="00DA2BEB">
        <w:rPr>
          <w:rFonts w:ascii="Times New Roman" w:eastAsia="Times New Roman" w:hAnsi="Times New Roman"/>
          <w:sz w:val="24"/>
          <w:szCs w:val="24"/>
          <w:lang w:eastAsia="it-IT"/>
        </w:rPr>
        <w:t>morte?,</w:t>
      </w:r>
      <w:proofErr w:type="gramEnd"/>
      <w:r w:rsidRPr="00DA2BEB">
        <w:rPr>
          <w:rFonts w:ascii="Times New Roman" w:eastAsia="Times New Roman" w:hAnsi="Times New Roman"/>
          <w:sz w:val="24"/>
          <w:szCs w:val="24"/>
          <w:lang w:eastAsia="it-IT"/>
        </w:rPr>
        <w:t xml:space="preserve"> ma: perché Dio non impedisce la morte? Gli amici della famiglia di Lazzaro così pensano. Per noi invece la domanda che rimbalza può essere formulata così: sarà mai possibile vedere la gloria di Dio nella nostra vita tormentata?</w:t>
      </w:r>
    </w:p>
    <w:p w14:paraId="0E9783DE" w14:textId="77777777" w:rsidR="00DA2BEB" w:rsidRPr="00DA2BEB" w:rsidRDefault="00DA2BEB" w:rsidP="00DA2BEB">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È la stessa domanda della fede di Marta, che inaspettatamente risponde a Gesù, non di credere a quello che gli ha detto, ma: “</w:t>
      </w:r>
      <w:r w:rsidRPr="00DA2BEB">
        <w:rPr>
          <w:rFonts w:ascii="Times New Roman" w:eastAsia="Times New Roman" w:hAnsi="Times New Roman"/>
          <w:i/>
          <w:iCs/>
          <w:sz w:val="24"/>
          <w:szCs w:val="24"/>
          <w:lang w:eastAsia="it-IT"/>
        </w:rPr>
        <w:t>Sì, Signore, io credo che tu sei il Cristo, il Figlio di Dio che deve venire nel mondo</w:t>
      </w:r>
      <w:r w:rsidRPr="00DA2BEB">
        <w:rPr>
          <w:rFonts w:ascii="Times New Roman" w:eastAsia="Times New Roman" w:hAnsi="Times New Roman"/>
          <w:sz w:val="24"/>
          <w:szCs w:val="24"/>
          <w:lang w:eastAsia="it-IT"/>
        </w:rPr>
        <w:t xml:space="preserve">”. Non dice: io credo che tu </w:t>
      </w:r>
      <w:proofErr w:type="gramStart"/>
      <w:r w:rsidRPr="00DA2BEB">
        <w:rPr>
          <w:rFonts w:ascii="Times New Roman" w:eastAsia="Times New Roman" w:hAnsi="Times New Roman"/>
          <w:sz w:val="24"/>
          <w:szCs w:val="24"/>
          <w:lang w:eastAsia="it-IT"/>
        </w:rPr>
        <w:t>hai</w:t>
      </w:r>
      <w:proofErr w:type="gramEnd"/>
      <w:r w:rsidRPr="00DA2BEB">
        <w:rPr>
          <w:rFonts w:ascii="Times New Roman" w:eastAsia="Times New Roman" w:hAnsi="Times New Roman"/>
          <w:sz w:val="24"/>
          <w:szCs w:val="24"/>
          <w:lang w:eastAsia="it-IT"/>
        </w:rPr>
        <w:t xml:space="preserve"> il potere di far risorgere i morti, ma piuttosto: io credo che tu sei il Figlio di Dio. Afferma la verità del suo incontro con lui, del suo amore; ha piena fiducia in lui. Per questo potrà </w:t>
      </w:r>
      <w:r w:rsidRPr="00DA2BEB">
        <w:rPr>
          <w:rFonts w:ascii="Times New Roman" w:eastAsia="Times New Roman" w:hAnsi="Times New Roman"/>
          <w:i/>
          <w:iCs/>
          <w:sz w:val="24"/>
          <w:szCs w:val="24"/>
          <w:lang w:eastAsia="it-IT"/>
        </w:rPr>
        <w:t>vedere</w:t>
      </w:r>
      <w:r w:rsidRPr="00DA2BEB">
        <w:rPr>
          <w:rFonts w:ascii="Times New Roman" w:eastAsia="Times New Roman" w:hAnsi="Times New Roman"/>
          <w:sz w:val="24"/>
          <w:szCs w:val="24"/>
          <w:lang w:eastAsia="it-IT"/>
        </w:rPr>
        <w:t xml:space="preserve"> la gloria di Dio. E sarà per questo che potrà seguire il suo Gesù, con sua sorella Maria, fino alla fine, fino a che la sua glorificazione appaia al mondo. Il vedere Gesù che fa ritornare in vita Lazzaro non induce ad una esaltazione della sua persona, ma fa presagire come e perché Gesù abbia tale potere e quindi mette in risalto la sua </w:t>
      </w:r>
      <w:r w:rsidRPr="00DA2BEB">
        <w:rPr>
          <w:rFonts w:ascii="Times New Roman" w:eastAsia="Times New Roman" w:hAnsi="Times New Roman"/>
          <w:i/>
          <w:iCs/>
          <w:sz w:val="24"/>
          <w:szCs w:val="24"/>
          <w:lang w:eastAsia="it-IT"/>
        </w:rPr>
        <w:t>disponibilità</w:t>
      </w:r>
      <w:r w:rsidRPr="00DA2BEB">
        <w:rPr>
          <w:rFonts w:ascii="Times New Roman" w:eastAsia="Times New Roman" w:hAnsi="Times New Roman"/>
          <w:sz w:val="24"/>
          <w:szCs w:val="24"/>
          <w:lang w:eastAsia="it-IT"/>
        </w:rPr>
        <w:t xml:space="preserve"> a morire per manifestare in tutta la sua potenza l'amore del Padre, da cui scaturisce la sua glorificazione e la vita per noi.</w:t>
      </w:r>
    </w:p>
    <w:p w14:paraId="65AA81C9" w14:textId="77777777" w:rsidR="00DA2BEB" w:rsidRPr="00DA2BEB" w:rsidRDefault="00DA2BEB" w:rsidP="00DA2BEB">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 xml:space="preserve">L’antica colletta fa pregare: “Vieni in nostro aiuto, Padre misericordioso, perché possiamo vivere e agire sempre in quella carità che spinse il tuo Figlio a dare la vita per noi”. Quella carità è il </w:t>
      </w:r>
      <w:r w:rsidRPr="00DA2BEB">
        <w:rPr>
          <w:rFonts w:ascii="Times New Roman" w:eastAsia="Times New Roman" w:hAnsi="Times New Roman"/>
          <w:sz w:val="24"/>
          <w:szCs w:val="24"/>
          <w:lang w:eastAsia="it-IT"/>
        </w:rPr>
        <w:lastRenderedPageBreak/>
        <w:t>frutto della sua glorificazione che ci viene elargito dallo Spirito Santo. Il combattimento spirituale, la lotta contro il male, l’osservanza dei comandamenti altro non è che una partecipazione alla potenza della risurrezione, allorché la vita viene vissuta nella carità del Cristo che niente e nessuno può mortificare. È il principio della vita eterna, quello di una vita che non abbia altra consistenza se non come carità. L’incontro con Gesù apre a questa dimensione. Se lui è ‘datore di vita’ lo è perché, facendo vivere nella sua carità, impedisce alla morte di tenere prigioniero il nostro cuore.</w:t>
      </w:r>
    </w:p>
    <w:p w14:paraId="5941E751" w14:textId="77777777" w:rsidR="00DA2BEB" w:rsidRPr="00DA2BEB" w:rsidRDefault="00DA2BEB" w:rsidP="00DA2BEB">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Il nostro gridare, nel salmo responsoriale: “</w:t>
      </w:r>
      <w:r w:rsidRPr="00DA2BEB">
        <w:rPr>
          <w:rFonts w:ascii="Times New Roman" w:eastAsia="Times New Roman" w:hAnsi="Times New Roman"/>
          <w:i/>
          <w:iCs/>
          <w:sz w:val="24"/>
          <w:szCs w:val="24"/>
          <w:lang w:eastAsia="it-IT"/>
        </w:rPr>
        <w:t>Dal profondo [secondo la versione greca: Dalle profondità] a te grido, o Signore; Signore, ascolta la mia voce</w:t>
      </w:r>
      <w:r w:rsidRPr="00DA2BEB">
        <w:rPr>
          <w:rFonts w:ascii="Times New Roman" w:eastAsia="Times New Roman" w:hAnsi="Times New Roman"/>
          <w:sz w:val="24"/>
          <w:szCs w:val="24"/>
          <w:lang w:eastAsia="it-IT"/>
        </w:rPr>
        <w:t>”, deriva dalla coscienza della nostra mortalità, non semplicemente come termine della vita biologica, ma come abisso della mortificazione della vita che stenta ad accedere alla carità di Dio. Proprio quella ‘mortificazione della vita’ il Signore vince. Nel salmo la preghiera dell’uomo ruota attorno a due verbi: attendere e sperare. Sono i verbi della fede. Si resta pazienti e fiduciosi nell’attesa di una parola di salvezza perché si spera nella misericordia di Dio che ci soccorre.</w:t>
      </w:r>
    </w:p>
    <w:p w14:paraId="5053EC76" w14:textId="77777777" w:rsidR="00DA2BEB" w:rsidRPr="00DA2BEB" w:rsidRDefault="00DA2BEB" w:rsidP="00DA2BEB">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 xml:space="preserve">Se Gesù non ha voluto risparmiare la prova ai suoi amici e viene a condividerla, tanto da restarne intimamente e profondamente scosso, la ragione è da ricercare nel fatto che così facendo si espone alla </w:t>
      </w:r>
      <w:r w:rsidRPr="00DA2BEB">
        <w:rPr>
          <w:rFonts w:ascii="Times New Roman" w:eastAsia="Times New Roman" w:hAnsi="Times New Roman"/>
          <w:b/>
          <w:bCs/>
          <w:i/>
          <w:iCs/>
          <w:sz w:val="24"/>
          <w:szCs w:val="24"/>
          <w:lang w:eastAsia="it-IT"/>
        </w:rPr>
        <w:t>sua</w:t>
      </w:r>
      <w:r w:rsidRPr="00DA2BEB">
        <w:rPr>
          <w:rFonts w:ascii="Times New Roman" w:eastAsia="Times New Roman" w:hAnsi="Times New Roman"/>
          <w:sz w:val="24"/>
          <w:szCs w:val="24"/>
          <w:lang w:eastAsia="it-IT"/>
        </w:rPr>
        <w:t xml:space="preserve"> prova, anzi la provoca con l'arresto e la morte imminenti. Ma la sua non è una semplice condivisione della sofferenza umana. Lui vive il dolore riscattandolo perché lo assume da dentro un amore che non viene mai meno. Il suo rendere grazie l'attraversa, lo porta fino in fondo. È però più forte della morte e se esulta, non è per aver impedito il suo corso, ma per aver trionfato su di essa dopo averle lasciato esprimere tutto il suo potere. Ciò che Gesù ci ottiene non è la vita dopo la morte, ma la vita nella morte. È la rivelazione dell’amore come vita eterna, </w:t>
      </w:r>
      <w:proofErr w:type="spellStart"/>
      <w:r w:rsidRPr="00DA2BEB">
        <w:rPr>
          <w:rFonts w:ascii="Times New Roman" w:eastAsia="Times New Roman" w:hAnsi="Times New Roman"/>
          <w:sz w:val="24"/>
          <w:szCs w:val="24"/>
          <w:lang w:eastAsia="it-IT"/>
        </w:rPr>
        <w:t>immortificabile</w:t>
      </w:r>
      <w:proofErr w:type="spellEnd"/>
      <w:r w:rsidRPr="00DA2BEB">
        <w:rPr>
          <w:rFonts w:ascii="Times New Roman" w:eastAsia="Times New Roman" w:hAnsi="Times New Roman"/>
          <w:sz w:val="24"/>
          <w:szCs w:val="24"/>
          <w:lang w:eastAsia="it-IT"/>
        </w:rPr>
        <w:t xml:space="preserve"> perché piena.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594808E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D2330" w:rsidRPr="002D2330">
        <w:rPr>
          <w:rFonts w:ascii="Times New Roman" w:eastAsia="Times New Roman" w:hAnsi="Times New Roman"/>
          <w:b/>
          <w:sz w:val="20"/>
          <w:szCs w:val="20"/>
          <w:lang w:eastAsia="it-IT"/>
        </w:rPr>
        <w:t>Ez</w:t>
      </w:r>
      <w:proofErr w:type="spellEnd"/>
      <w:proofErr w:type="gramEnd"/>
      <w:r w:rsidR="002D2330" w:rsidRPr="002D2330">
        <w:rPr>
          <w:rFonts w:ascii="Times New Roman" w:eastAsia="Times New Roman" w:hAnsi="Times New Roman"/>
          <w:b/>
          <w:sz w:val="20"/>
          <w:szCs w:val="20"/>
          <w:lang w:eastAsia="it-IT"/>
        </w:rPr>
        <w:t xml:space="preserve"> 37,12-14</w:t>
      </w:r>
    </w:p>
    <w:p w14:paraId="6686F9C6" w14:textId="67CA1473" w:rsidR="00C120FA" w:rsidRDefault="002D2330" w:rsidP="00C120FA">
      <w:pPr>
        <w:ind w:firstLine="709"/>
        <w:rPr>
          <w:rFonts w:ascii="Times New Roman" w:eastAsia="Times New Roman" w:hAnsi="Times New Roman"/>
          <w:i/>
          <w:sz w:val="20"/>
          <w:szCs w:val="20"/>
          <w:lang w:eastAsia="it-IT"/>
        </w:rPr>
      </w:pPr>
      <w:r w:rsidRPr="002D2330">
        <w:rPr>
          <w:rFonts w:ascii="Times New Roman" w:eastAsia="Times New Roman" w:hAnsi="Times New Roman"/>
          <w:i/>
          <w:sz w:val="20"/>
          <w:szCs w:val="20"/>
          <w:lang w:eastAsia="it-IT"/>
        </w:rPr>
        <w:t xml:space="preserve">Dal libro del profeta </w:t>
      </w:r>
      <w:proofErr w:type="spellStart"/>
      <w:r w:rsidRPr="002D2330">
        <w:rPr>
          <w:rFonts w:ascii="Times New Roman" w:eastAsia="Times New Roman" w:hAnsi="Times New Roman"/>
          <w:i/>
          <w:sz w:val="20"/>
          <w:szCs w:val="20"/>
          <w:lang w:eastAsia="it-IT"/>
        </w:rPr>
        <w:t>Ezechièle</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65AB5548"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Così dice il Signore Dio: «Ecco, io apro i vostri sepolcri, vi faccio uscire dalle vostre tombe, o popolo mio, e vi riconduco nella terra d'Israele.</w:t>
      </w:r>
    </w:p>
    <w:p w14:paraId="78F3AB0E"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Riconoscerete che io sono il Signore, quando aprirò le vostre tombe e vi farò uscire dai vostri sepolcri, o popolo mio.</w:t>
      </w:r>
    </w:p>
    <w:p w14:paraId="150E3D93" w14:textId="36F63A9D" w:rsidR="002D7EF3" w:rsidRPr="002D7EF3"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Farò entrare in voi il mio spirito e rivivrete; vi farò riposare nella vostra terra. Saprete che io sono il Signore. L'ho detto e lo farò». Oracolo del Signore Dio.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FBE7DC7"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2D2330">
        <w:rPr>
          <w:rFonts w:ascii="Times New Roman" w:eastAsia="Times New Roman" w:hAnsi="Times New Roman"/>
          <w:b/>
          <w:bCs/>
          <w:sz w:val="20"/>
          <w:szCs w:val="20"/>
          <w:lang w:eastAsia="it-IT"/>
        </w:rPr>
        <w:t>129</w:t>
      </w:r>
      <w:r w:rsidR="00CF1E7E">
        <w:rPr>
          <w:rFonts w:ascii="Times New Roman" w:eastAsia="Times New Roman" w:hAnsi="Times New Roman"/>
          <w:b/>
          <w:bCs/>
          <w:sz w:val="20"/>
          <w:szCs w:val="20"/>
          <w:lang w:eastAsia="it-IT"/>
        </w:rPr>
        <w:t xml:space="preserve"> (</w:t>
      </w:r>
      <w:r w:rsidR="002D2330">
        <w:rPr>
          <w:rFonts w:ascii="Times New Roman" w:eastAsia="Times New Roman" w:hAnsi="Times New Roman"/>
          <w:b/>
          <w:bCs/>
          <w:sz w:val="20"/>
          <w:szCs w:val="20"/>
          <w:lang w:eastAsia="it-IT"/>
        </w:rPr>
        <w:t>130</w:t>
      </w:r>
      <w:r w:rsidR="00CF1E7E">
        <w:rPr>
          <w:rFonts w:ascii="Times New Roman" w:eastAsia="Times New Roman" w:hAnsi="Times New Roman"/>
          <w:b/>
          <w:bCs/>
          <w:sz w:val="20"/>
          <w:szCs w:val="20"/>
          <w:lang w:eastAsia="it-IT"/>
        </w:rPr>
        <w:t>)</w:t>
      </w:r>
    </w:p>
    <w:p w14:paraId="089E1591" w14:textId="61959872" w:rsidR="002D7EF3" w:rsidRPr="00E727EB" w:rsidRDefault="002D2330" w:rsidP="002D7EF3">
      <w:pPr>
        <w:ind w:firstLine="709"/>
        <w:rPr>
          <w:rFonts w:ascii="Times New Roman" w:eastAsia="Times New Roman" w:hAnsi="Times New Roman"/>
          <w:i/>
          <w:iCs/>
          <w:sz w:val="20"/>
          <w:szCs w:val="20"/>
          <w:lang w:eastAsia="it-IT"/>
        </w:rPr>
      </w:pPr>
      <w:r w:rsidRPr="002D2330">
        <w:rPr>
          <w:rFonts w:ascii="Times New Roman" w:eastAsia="Times New Roman" w:hAnsi="Times New Roman"/>
          <w:i/>
          <w:iCs/>
          <w:sz w:val="20"/>
          <w:szCs w:val="20"/>
          <w:lang w:eastAsia="it-IT"/>
        </w:rPr>
        <w:t>R. Il Signore è bontà e misericordia.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D3CCF64"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Dal profondo a te grido, o Signore;</w:t>
      </w:r>
    </w:p>
    <w:p w14:paraId="00ED1BAE"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Signore, ascolta la mia voce.</w:t>
      </w:r>
    </w:p>
    <w:p w14:paraId="234B885A"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Siano i tuoi orecchi attenti</w:t>
      </w:r>
    </w:p>
    <w:p w14:paraId="23BAA9A2"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alla voce della mia supplica. R.</w:t>
      </w:r>
    </w:p>
    <w:p w14:paraId="4B0A6F06" w14:textId="77777777" w:rsidR="002D2330" w:rsidRPr="002D2330" w:rsidRDefault="002D2330" w:rsidP="002D2330">
      <w:pPr>
        <w:ind w:firstLine="709"/>
        <w:rPr>
          <w:rFonts w:ascii="Times New Roman" w:eastAsia="Times New Roman" w:hAnsi="Times New Roman"/>
          <w:sz w:val="20"/>
          <w:szCs w:val="20"/>
          <w:lang w:eastAsia="it-IT"/>
        </w:rPr>
      </w:pPr>
    </w:p>
    <w:p w14:paraId="6A522017"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Se consideri le colpe, Signore,</w:t>
      </w:r>
    </w:p>
    <w:p w14:paraId="6BA611E2"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Signore, chi ti può resistere?</w:t>
      </w:r>
    </w:p>
    <w:p w14:paraId="5D08EAC9"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lastRenderedPageBreak/>
        <w:t>Ma con te è il perdono:</w:t>
      </w:r>
    </w:p>
    <w:p w14:paraId="3A23F936"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così avremo il tuo timore. R.</w:t>
      </w:r>
    </w:p>
    <w:p w14:paraId="111C5E71" w14:textId="77777777" w:rsidR="002D2330" w:rsidRPr="002D2330" w:rsidRDefault="002D2330" w:rsidP="002D2330">
      <w:pPr>
        <w:ind w:firstLine="709"/>
        <w:rPr>
          <w:rFonts w:ascii="Times New Roman" w:eastAsia="Times New Roman" w:hAnsi="Times New Roman"/>
          <w:sz w:val="20"/>
          <w:szCs w:val="20"/>
          <w:lang w:eastAsia="it-IT"/>
        </w:rPr>
      </w:pPr>
    </w:p>
    <w:p w14:paraId="085FD604"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Io spero, Signore.</w:t>
      </w:r>
    </w:p>
    <w:p w14:paraId="5FA21D6F"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Spera l'anima mia,</w:t>
      </w:r>
    </w:p>
    <w:p w14:paraId="69501E30"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attendo la sua parola.</w:t>
      </w:r>
    </w:p>
    <w:p w14:paraId="41A302BC"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L'anima mia è rivolta al Signore</w:t>
      </w:r>
    </w:p>
    <w:p w14:paraId="25ACC455"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più che le sentinelle all'aurora. R.</w:t>
      </w:r>
    </w:p>
    <w:p w14:paraId="6FF4C924" w14:textId="77777777" w:rsidR="002D2330" w:rsidRPr="002D2330" w:rsidRDefault="002D2330" w:rsidP="002D2330">
      <w:pPr>
        <w:ind w:firstLine="709"/>
        <w:rPr>
          <w:rFonts w:ascii="Times New Roman" w:eastAsia="Times New Roman" w:hAnsi="Times New Roman"/>
          <w:sz w:val="20"/>
          <w:szCs w:val="20"/>
          <w:lang w:eastAsia="it-IT"/>
        </w:rPr>
      </w:pPr>
    </w:p>
    <w:p w14:paraId="1CD5693C"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Più che le sentinelle l'aurora,</w:t>
      </w:r>
    </w:p>
    <w:p w14:paraId="4232DFB7"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Israele attenda il Signore,</w:t>
      </w:r>
    </w:p>
    <w:p w14:paraId="34BD3CCF"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perché con il Signore è la misericordia</w:t>
      </w:r>
    </w:p>
    <w:p w14:paraId="5AD2960F"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e grande è con lui la redenzione.</w:t>
      </w:r>
    </w:p>
    <w:p w14:paraId="5BD39484"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Egli redimerà Israele</w:t>
      </w:r>
    </w:p>
    <w:p w14:paraId="14E3EDF2" w14:textId="5EF56857" w:rsidR="002F4A55" w:rsidRPr="002F4A55"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da tutte le sue colpe.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E8BB8F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2D2330" w:rsidRPr="002D2330">
        <w:rPr>
          <w:rFonts w:ascii="Times New Roman" w:eastAsia="Times New Roman" w:hAnsi="Times New Roman"/>
          <w:b/>
          <w:sz w:val="20"/>
          <w:szCs w:val="20"/>
          <w:lang w:eastAsia="it-IT"/>
        </w:rPr>
        <w:t>Rm</w:t>
      </w:r>
      <w:proofErr w:type="spellEnd"/>
      <w:proofErr w:type="gramEnd"/>
      <w:r w:rsidR="002D2330" w:rsidRPr="002D2330">
        <w:rPr>
          <w:rFonts w:ascii="Times New Roman" w:eastAsia="Times New Roman" w:hAnsi="Times New Roman"/>
          <w:b/>
          <w:sz w:val="20"/>
          <w:szCs w:val="20"/>
          <w:lang w:eastAsia="it-IT"/>
        </w:rPr>
        <w:t xml:space="preserve"> 8,8-11</w:t>
      </w:r>
    </w:p>
    <w:p w14:paraId="7295D8CD" w14:textId="0C0D2581" w:rsidR="00C120FA" w:rsidRPr="00EF771E" w:rsidRDefault="002D2330" w:rsidP="00C120FA">
      <w:pPr>
        <w:spacing w:after="120"/>
        <w:ind w:firstLine="709"/>
        <w:rPr>
          <w:rFonts w:ascii="Times New Roman" w:eastAsia="Times New Roman" w:hAnsi="Times New Roman"/>
          <w:i/>
          <w:sz w:val="20"/>
          <w:szCs w:val="20"/>
          <w:lang w:eastAsia="it-IT"/>
        </w:rPr>
      </w:pPr>
      <w:r w:rsidRPr="002D2330">
        <w:rPr>
          <w:rFonts w:ascii="Times New Roman" w:eastAsia="Times New Roman" w:hAnsi="Times New Roman"/>
          <w:i/>
          <w:sz w:val="20"/>
          <w:szCs w:val="20"/>
          <w:lang w:eastAsia="it-IT"/>
        </w:rPr>
        <w:t>Dalla lettera di san Paolo apostolo ai Romani</w:t>
      </w:r>
    </w:p>
    <w:p w14:paraId="0A8DA997"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Fratelli, quelli che si lasciano dominare dalla carne non possono piacere a Dio.</w:t>
      </w:r>
    </w:p>
    <w:p w14:paraId="77AFBB5A"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Voi però non siete sotto il dominio della carne, ma dello Spirito, dal momento che lo Spirito di Dio abita in voi. Se qualcuno non ha lo Spirito di Cristo, non gli appartiene.</w:t>
      </w:r>
    </w:p>
    <w:p w14:paraId="79AB1EB0" w14:textId="2BB3600F" w:rsidR="00C120FA"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622F56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2D2330" w:rsidRPr="002D2330">
        <w:rPr>
          <w:rFonts w:ascii="Times New Roman" w:eastAsia="Times New Roman" w:hAnsi="Times New Roman"/>
          <w:b/>
          <w:sz w:val="20"/>
          <w:szCs w:val="20"/>
          <w:lang w:eastAsia="it-IT"/>
        </w:rPr>
        <w:t>Gv</w:t>
      </w:r>
      <w:proofErr w:type="spellEnd"/>
      <w:proofErr w:type="gramEnd"/>
      <w:r w:rsidR="002D2330" w:rsidRPr="002D2330">
        <w:rPr>
          <w:rFonts w:ascii="Times New Roman" w:eastAsia="Times New Roman" w:hAnsi="Times New Roman"/>
          <w:b/>
          <w:sz w:val="20"/>
          <w:szCs w:val="20"/>
          <w:lang w:eastAsia="it-IT"/>
        </w:rPr>
        <w:t xml:space="preserve"> 11,1-45</w:t>
      </w:r>
    </w:p>
    <w:p w14:paraId="05E17015" w14:textId="7D1C0FF3" w:rsidR="00C120FA" w:rsidRPr="00EF771E" w:rsidRDefault="009E5883" w:rsidP="00C120FA">
      <w:pPr>
        <w:spacing w:after="120"/>
        <w:ind w:firstLine="709"/>
        <w:rPr>
          <w:rFonts w:ascii="Times New Roman" w:eastAsia="Times New Roman" w:hAnsi="Times New Roman"/>
          <w:i/>
          <w:sz w:val="20"/>
          <w:szCs w:val="20"/>
          <w:lang w:eastAsia="it-IT"/>
        </w:rPr>
      </w:pPr>
      <w:r w:rsidRPr="009E5883">
        <w:rPr>
          <w:rFonts w:ascii="Times New Roman" w:eastAsia="Times New Roman" w:hAnsi="Times New Roman"/>
          <w:i/>
          <w:sz w:val="20"/>
          <w:szCs w:val="20"/>
          <w:lang w:eastAsia="it-IT"/>
        </w:rPr>
        <w:t>Dal Vangelo secondo Giovanni</w:t>
      </w:r>
    </w:p>
    <w:p w14:paraId="3BD566E3"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 xml:space="preserve">In quel tempo, un certo Lazzaro di </w:t>
      </w:r>
      <w:proofErr w:type="spellStart"/>
      <w:r w:rsidRPr="002D2330">
        <w:rPr>
          <w:rFonts w:ascii="Times New Roman" w:eastAsia="Times New Roman" w:hAnsi="Times New Roman"/>
          <w:sz w:val="20"/>
          <w:szCs w:val="20"/>
          <w:lang w:eastAsia="it-IT"/>
        </w:rPr>
        <w:t>Betània</w:t>
      </w:r>
      <w:proofErr w:type="spellEnd"/>
      <w:r w:rsidRPr="002D2330">
        <w:rPr>
          <w:rFonts w:ascii="Times New Roman" w:eastAsia="Times New Roman" w:hAnsi="Times New Roman"/>
          <w:sz w:val="20"/>
          <w:szCs w:val="20"/>
          <w:lang w:eastAsia="it-IT"/>
        </w:rPr>
        <w:t>, il villaggio di Maria e di Marta sua sorella, era malato. Maria era quella che cosparse di profumo il Signore e gli asciugò i piedi con i suoi capelli; suo fratello Lazzaro era malato. Le sorelle mandarono dunque a dire a Gesù: «Signore, ecco, colui che tu ami è malato».</w:t>
      </w:r>
    </w:p>
    <w:p w14:paraId="04D8DE5F"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w:t>
      </w:r>
      <w:proofErr w:type="spellStart"/>
      <w:r w:rsidRPr="002D2330">
        <w:rPr>
          <w:rFonts w:ascii="Times New Roman" w:eastAsia="Times New Roman" w:hAnsi="Times New Roman"/>
          <w:sz w:val="20"/>
          <w:szCs w:val="20"/>
          <w:lang w:eastAsia="it-IT"/>
        </w:rPr>
        <w:t>Rabbì</w:t>
      </w:r>
      <w:proofErr w:type="spellEnd"/>
      <w:r w:rsidRPr="002D2330">
        <w:rPr>
          <w:rFonts w:ascii="Times New Roman" w:eastAsia="Times New Roman" w:hAnsi="Times New Roman"/>
          <w:sz w:val="20"/>
          <w:szCs w:val="20"/>
          <w:lang w:eastAsia="it-IT"/>
        </w:rPr>
        <w:t xml:space="preserve">, poco fa i Giudei cercavano di lapidarti e tu ci vai di nuovo?». Gesù rispose: «Non sono forse dodici le ore del giorno? Se uno cammina di giorno, non inciampa, perché vede la luce di questo </w:t>
      </w:r>
      <w:proofErr w:type="gramStart"/>
      <w:r w:rsidRPr="002D2330">
        <w:rPr>
          <w:rFonts w:ascii="Times New Roman" w:eastAsia="Times New Roman" w:hAnsi="Times New Roman"/>
          <w:sz w:val="20"/>
          <w:szCs w:val="20"/>
          <w:lang w:eastAsia="it-IT"/>
        </w:rPr>
        <w:t>mondo; ma</w:t>
      </w:r>
      <w:proofErr w:type="gramEnd"/>
      <w:r w:rsidRPr="002D2330">
        <w:rPr>
          <w:rFonts w:ascii="Times New Roman" w:eastAsia="Times New Roman" w:hAnsi="Times New Roman"/>
          <w:sz w:val="20"/>
          <w:szCs w:val="20"/>
          <w:lang w:eastAsia="it-IT"/>
        </w:rPr>
        <w:t xml:space="preserve"> se cammina di notte, inciampa, perché la luce non è in lui».</w:t>
      </w:r>
    </w:p>
    <w:p w14:paraId="0ED79611"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 xml:space="preserve">Disse queste cose e poi soggiunse loro: «Lazzaro, il nostro amico, s'è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w:t>
      </w:r>
      <w:proofErr w:type="spellStart"/>
      <w:r w:rsidRPr="002D2330">
        <w:rPr>
          <w:rFonts w:ascii="Times New Roman" w:eastAsia="Times New Roman" w:hAnsi="Times New Roman"/>
          <w:sz w:val="20"/>
          <w:szCs w:val="20"/>
          <w:lang w:eastAsia="it-IT"/>
        </w:rPr>
        <w:t>Dìdimo</w:t>
      </w:r>
      <w:proofErr w:type="spellEnd"/>
      <w:r w:rsidRPr="002D2330">
        <w:rPr>
          <w:rFonts w:ascii="Times New Roman" w:eastAsia="Times New Roman" w:hAnsi="Times New Roman"/>
          <w:sz w:val="20"/>
          <w:szCs w:val="20"/>
          <w:lang w:eastAsia="it-IT"/>
        </w:rPr>
        <w:t>, disse agli altri discepoli: «Andiamo anche noi a morire con lui!».</w:t>
      </w:r>
    </w:p>
    <w:p w14:paraId="7FA4BC73"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 xml:space="preserve">Quando Gesù arrivò, trovò Lazzaro che già da quattro giorni era nel sepolcro. </w:t>
      </w:r>
      <w:proofErr w:type="spellStart"/>
      <w:r w:rsidRPr="002D2330">
        <w:rPr>
          <w:rFonts w:ascii="Times New Roman" w:eastAsia="Times New Roman" w:hAnsi="Times New Roman"/>
          <w:sz w:val="20"/>
          <w:szCs w:val="20"/>
          <w:lang w:eastAsia="it-IT"/>
        </w:rPr>
        <w:t>Betània</w:t>
      </w:r>
      <w:proofErr w:type="spellEnd"/>
      <w:r w:rsidRPr="002D2330">
        <w:rPr>
          <w:rFonts w:ascii="Times New Roman" w:eastAsia="Times New Roman" w:hAnsi="Times New Roman"/>
          <w:sz w:val="20"/>
          <w:szCs w:val="20"/>
          <w:lang w:eastAsia="it-IT"/>
        </w:rPr>
        <w:t xml:space="preserve"> distava da Gerusalemme meno di tre chilometri e molti Giudei erano venuti da Marta e Maria a consolarle per il fratello. </w:t>
      </w:r>
      <w:proofErr w:type="gramStart"/>
      <w:r w:rsidRPr="002D2330">
        <w:rPr>
          <w:rFonts w:ascii="Times New Roman" w:eastAsia="Times New Roman" w:hAnsi="Times New Roman"/>
          <w:sz w:val="20"/>
          <w:szCs w:val="20"/>
          <w:lang w:eastAsia="it-IT"/>
        </w:rPr>
        <w:t>Marta dunque</w:t>
      </w:r>
      <w:proofErr w:type="gramEnd"/>
      <w:r w:rsidRPr="002D2330">
        <w:rPr>
          <w:rFonts w:ascii="Times New Roman" w:eastAsia="Times New Roman" w:hAnsi="Times New Roman"/>
          <w:sz w:val="20"/>
          <w:szCs w:val="20"/>
          <w:lang w:eastAsia="it-IT"/>
        </w:rPr>
        <w:t>,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14:paraId="6DDE8368"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 xml:space="preserve">Dette queste parole, andò a chiamare Maria, sua sorella, e di nascosto le disse: «Il Maestro è qui e ti chiama». Udito questo, ella si alzò subito e andò da lui. Gesù non era entrato nel villaggio, ma si trovava ancora là dove Marta gli </w:t>
      </w:r>
      <w:r w:rsidRPr="002D2330">
        <w:rPr>
          <w:rFonts w:ascii="Times New Roman" w:eastAsia="Times New Roman" w:hAnsi="Times New Roman"/>
          <w:sz w:val="20"/>
          <w:szCs w:val="20"/>
          <w:lang w:eastAsia="it-IT"/>
        </w:rPr>
        <w:lastRenderedPageBreak/>
        <w:t>era andata incontro. Allora i Giudei, che erano in casa con lei a consolarla, vedendo Maria alzarsi in fretta e uscire, la seguirono, pensando che andasse a piangere al sepolcro.</w:t>
      </w:r>
    </w:p>
    <w:p w14:paraId="0C6421E6"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14:paraId="7875246E" w14:textId="77777777" w:rsidR="002D2330" w:rsidRPr="002D2330"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w:t>
      </w:r>
      <w:proofErr w:type="spellStart"/>
      <w:r w:rsidRPr="002D2330">
        <w:rPr>
          <w:rFonts w:ascii="Times New Roman" w:eastAsia="Times New Roman" w:hAnsi="Times New Roman"/>
          <w:sz w:val="20"/>
          <w:szCs w:val="20"/>
          <w:lang w:eastAsia="it-IT"/>
        </w:rPr>
        <w:t>Liberàtelo</w:t>
      </w:r>
      <w:proofErr w:type="spellEnd"/>
      <w:r w:rsidRPr="002D2330">
        <w:rPr>
          <w:rFonts w:ascii="Times New Roman" w:eastAsia="Times New Roman" w:hAnsi="Times New Roman"/>
          <w:sz w:val="20"/>
          <w:szCs w:val="20"/>
          <w:lang w:eastAsia="it-IT"/>
        </w:rPr>
        <w:t xml:space="preserve"> e </w:t>
      </w:r>
      <w:proofErr w:type="spellStart"/>
      <w:r w:rsidRPr="002D2330">
        <w:rPr>
          <w:rFonts w:ascii="Times New Roman" w:eastAsia="Times New Roman" w:hAnsi="Times New Roman"/>
          <w:sz w:val="20"/>
          <w:szCs w:val="20"/>
          <w:lang w:eastAsia="it-IT"/>
        </w:rPr>
        <w:t>lasciàtelo</w:t>
      </w:r>
      <w:proofErr w:type="spellEnd"/>
      <w:r w:rsidRPr="002D2330">
        <w:rPr>
          <w:rFonts w:ascii="Times New Roman" w:eastAsia="Times New Roman" w:hAnsi="Times New Roman"/>
          <w:sz w:val="20"/>
          <w:szCs w:val="20"/>
          <w:lang w:eastAsia="it-IT"/>
        </w:rPr>
        <w:t xml:space="preserve"> andare».</w:t>
      </w:r>
    </w:p>
    <w:p w14:paraId="1949741E" w14:textId="410392C9" w:rsidR="00E46EE5" w:rsidRDefault="002D2330" w:rsidP="002D2330">
      <w:pPr>
        <w:ind w:firstLine="709"/>
        <w:rPr>
          <w:rFonts w:ascii="Times New Roman" w:eastAsia="Times New Roman" w:hAnsi="Times New Roman"/>
          <w:sz w:val="20"/>
          <w:szCs w:val="20"/>
          <w:lang w:eastAsia="it-IT"/>
        </w:rPr>
      </w:pPr>
      <w:r w:rsidRPr="002D2330">
        <w:rPr>
          <w:rFonts w:ascii="Times New Roman" w:eastAsia="Times New Roman" w:hAnsi="Times New Roman"/>
          <w:sz w:val="20"/>
          <w:szCs w:val="20"/>
          <w:lang w:eastAsia="it-IT"/>
        </w:rPr>
        <w:t>Molti dei Giudei che erano venuti da Maria, alla vista di ciò che egli aveva compiuto, credettero in lui.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64B7" w14:textId="77777777" w:rsidR="00261AA9" w:rsidRDefault="00261AA9" w:rsidP="00FD7629">
      <w:pPr>
        <w:spacing w:line="240" w:lineRule="auto"/>
      </w:pPr>
      <w:r>
        <w:separator/>
      </w:r>
    </w:p>
  </w:endnote>
  <w:endnote w:type="continuationSeparator" w:id="0">
    <w:p w14:paraId="498E415C" w14:textId="77777777" w:rsidR="00261AA9" w:rsidRDefault="00261AA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419EFA6" w:rsidR="004827B5" w:rsidRDefault="002D233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220AE">
      <w:rPr>
        <w:noProof/>
        <w:sz w:val="18"/>
        <w:szCs w:val="18"/>
      </w:rPr>
      <w:t>5domenica-26marzo2023.docx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E32E" w14:textId="77777777" w:rsidR="00261AA9" w:rsidRDefault="00261AA9" w:rsidP="00FD7629">
      <w:pPr>
        <w:spacing w:line="240" w:lineRule="auto"/>
      </w:pPr>
      <w:r>
        <w:separator/>
      </w:r>
    </w:p>
  </w:footnote>
  <w:footnote w:type="continuationSeparator" w:id="0">
    <w:p w14:paraId="33944DB4" w14:textId="77777777" w:rsidR="00261AA9" w:rsidRDefault="00261AA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3823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82C"/>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3D0"/>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0A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1AA9"/>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330"/>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0331"/>
    <w:rsid w:val="003B2653"/>
    <w:rsid w:val="003B2B29"/>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20A"/>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2B10"/>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37F"/>
    <w:rsid w:val="0060492B"/>
    <w:rsid w:val="00605716"/>
    <w:rsid w:val="00605D37"/>
    <w:rsid w:val="00606B6B"/>
    <w:rsid w:val="00606B8F"/>
    <w:rsid w:val="00607BE5"/>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B63"/>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04DB"/>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196"/>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493"/>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5032"/>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883"/>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5B50"/>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2F1"/>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5915"/>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56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574B0"/>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4A47"/>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213"/>
    <w:rsid w:val="00DA030B"/>
    <w:rsid w:val="00DA0EF6"/>
    <w:rsid w:val="00DA27B0"/>
    <w:rsid w:val="00DA2BE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54B"/>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2411"/>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1C"/>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2EFA"/>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1725</Words>
  <Characters>9836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2023-03-24T19:15:00Z</cp:lastPrinted>
  <dcterms:created xsi:type="dcterms:W3CDTF">2023-03-24T19:11:00Z</dcterms:created>
  <dcterms:modified xsi:type="dcterms:W3CDTF">2023-03-24T19:17:00Z</dcterms:modified>
</cp:coreProperties>
</file>