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F733549" w:rsidR="00812843" w:rsidRDefault="003B0331"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00BA1C1C"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3B0331">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3B0331">
        <w:rPr>
          <w:rFonts w:ascii="Times New Roman" w:hAnsi="Times New Roman"/>
          <w:b/>
          <w:i/>
          <w:sz w:val="24"/>
          <w:szCs w:val="24"/>
        </w:rPr>
        <w:t>2</w:t>
      </w:r>
      <w:r>
        <w:rPr>
          <w:rFonts w:ascii="Times New Roman" w:hAnsi="Times New Roman"/>
          <w:b/>
          <w:i/>
          <w:sz w:val="24"/>
          <w:szCs w:val="24"/>
        </w:rPr>
        <w:t>-202</w:t>
      </w:r>
      <w:r w:rsidR="003B0331">
        <w:rPr>
          <w:rFonts w:ascii="Times New Roman" w:hAnsi="Times New Roman"/>
          <w:b/>
          <w:i/>
          <w:sz w:val="24"/>
          <w:szCs w:val="24"/>
        </w:rPr>
        <w:t>3</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33CB9A5D" w:rsidR="00812843" w:rsidRPr="00A64B33" w:rsidRDefault="00DA0213" w:rsidP="00812843">
      <w:pPr>
        <w:jc w:val="center"/>
        <w:rPr>
          <w:rFonts w:ascii="Times New Roman" w:hAnsi="Times New Roman"/>
          <w:b/>
          <w:sz w:val="32"/>
          <w:szCs w:val="32"/>
        </w:rPr>
      </w:pPr>
      <w:r>
        <w:rPr>
          <w:rFonts w:ascii="Times New Roman" w:hAnsi="Times New Roman"/>
          <w:b/>
          <w:sz w:val="32"/>
          <w:szCs w:val="32"/>
        </w:rPr>
        <w:t>I</w:t>
      </w:r>
      <w:r w:rsidR="004C620A">
        <w:rPr>
          <w:rFonts w:ascii="Times New Roman" w:hAnsi="Times New Roman"/>
          <w:b/>
          <w:sz w:val="32"/>
          <w:szCs w:val="32"/>
        </w:rPr>
        <w:t>I</w:t>
      </w:r>
      <w:r w:rsidR="009B1EB3">
        <w:rPr>
          <w:rFonts w:ascii="Times New Roman" w:hAnsi="Times New Roman"/>
          <w:b/>
          <w:sz w:val="32"/>
          <w:szCs w:val="32"/>
        </w:rPr>
        <w:t xml:space="preserve">I </w:t>
      </w:r>
      <w:proofErr w:type="gramStart"/>
      <w:r w:rsidR="009B1EB3">
        <w:rPr>
          <w:rFonts w:ascii="Times New Roman" w:hAnsi="Times New Roman"/>
          <w:b/>
          <w:sz w:val="32"/>
          <w:szCs w:val="32"/>
        </w:rPr>
        <w:t>Domenica</w:t>
      </w:r>
      <w:proofErr w:type="gramEnd"/>
    </w:p>
    <w:p w14:paraId="26F837AC" w14:textId="615D14DC"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DA0213">
        <w:rPr>
          <w:rFonts w:ascii="Times New Roman" w:hAnsi="Times New Roman"/>
          <w:b/>
          <w:sz w:val="24"/>
          <w:szCs w:val="24"/>
        </w:rPr>
        <w:t>12</w:t>
      </w:r>
      <w:r w:rsidR="004C620A">
        <w:rPr>
          <w:rFonts w:ascii="Times New Roman" w:hAnsi="Times New Roman"/>
          <w:b/>
          <w:sz w:val="24"/>
          <w:szCs w:val="24"/>
        </w:rPr>
        <w:t xml:space="preserve"> 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3B0331">
        <w:rPr>
          <w:rFonts w:ascii="Times New Roman" w:hAnsi="Times New Roman"/>
          <w:b/>
          <w:sz w:val="24"/>
          <w:szCs w:val="24"/>
        </w:rPr>
        <w:t>3</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7AA2335F" w:rsidR="00052EFF" w:rsidRPr="00DA0213" w:rsidRDefault="009E5883" w:rsidP="00FE148C">
      <w:pPr>
        <w:spacing w:before="240"/>
        <w:rPr>
          <w:rFonts w:ascii="Times New Roman" w:hAnsi="Times New Roman"/>
          <w:i/>
          <w:sz w:val="24"/>
          <w:lang w:val="en-US"/>
        </w:rPr>
      </w:pPr>
      <w:r w:rsidRPr="009E5883">
        <w:rPr>
          <w:rFonts w:ascii="Times New Roman" w:hAnsi="Times New Roman"/>
          <w:i/>
          <w:sz w:val="24"/>
          <w:lang w:val="en-US"/>
        </w:rPr>
        <w:t>Es 17,3-</w:t>
      </w:r>
      <w:proofErr w:type="gramStart"/>
      <w:r w:rsidRPr="009E5883">
        <w:rPr>
          <w:rFonts w:ascii="Times New Roman" w:hAnsi="Times New Roman"/>
          <w:i/>
          <w:sz w:val="24"/>
          <w:lang w:val="en-US"/>
        </w:rPr>
        <w:t>7;  Sal</w:t>
      </w:r>
      <w:proofErr w:type="gramEnd"/>
      <w:r w:rsidRPr="009E5883">
        <w:rPr>
          <w:rFonts w:ascii="Times New Roman" w:hAnsi="Times New Roman"/>
          <w:i/>
          <w:sz w:val="24"/>
          <w:lang w:val="en-US"/>
        </w:rPr>
        <w:t xml:space="preserve"> 94 (95);  Rm 5,1-2.5-8;  </w:t>
      </w:r>
      <w:proofErr w:type="spellStart"/>
      <w:r w:rsidRPr="009E5883">
        <w:rPr>
          <w:rFonts w:ascii="Times New Roman" w:hAnsi="Times New Roman"/>
          <w:i/>
          <w:sz w:val="24"/>
          <w:lang w:val="en-US"/>
        </w:rPr>
        <w:t>Gv</w:t>
      </w:r>
      <w:proofErr w:type="spellEnd"/>
      <w:r w:rsidRPr="009E5883">
        <w:rPr>
          <w:rFonts w:ascii="Times New Roman" w:hAnsi="Times New Roman"/>
          <w:i/>
          <w:sz w:val="24"/>
          <w:lang w:val="en-US"/>
        </w:rPr>
        <w:t xml:space="preserve"> 4,5-42</w:t>
      </w:r>
    </w:p>
    <w:p w14:paraId="0185D4ED" w14:textId="77777777" w:rsidR="008623EA" w:rsidRPr="00DA0213" w:rsidRDefault="008623EA" w:rsidP="008623EA">
      <w:pPr>
        <w:rPr>
          <w:rFonts w:ascii="Times New Roman" w:hAnsi="Times New Roman"/>
          <w:sz w:val="24"/>
          <w:szCs w:val="24"/>
        </w:rPr>
      </w:pPr>
      <w:r w:rsidRPr="00DA0213">
        <w:rPr>
          <w:rFonts w:ascii="Times New Roman" w:hAnsi="Times New Roman"/>
          <w:sz w:val="24"/>
          <w:szCs w:val="24"/>
        </w:rPr>
        <w:t>____________________________________</w:t>
      </w:r>
      <w:r w:rsidR="007B33C6" w:rsidRPr="00DA0213">
        <w:rPr>
          <w:rFonts w:ascii="Times New Roman" w:hAnsi="Times New Roman"/>
          <w:sz w:val="24"/>
          <w:szCs w:val="24"/>
        </w:rPr>
        <w:t>__</w:t>
      </w:r>
      <w:r w:rsidRPr="00DA0213">
        <w:rPr>
          <w:rFonts w:ascii="Times New Roman" w:hAnsi="Times New Roman"/>
          <w:sz w:val="24"/>
          <w:szCs w:val="24"/>
        </w:rPr>
        <w:t>_____________</w:t>
      </w:r>
    </w:p>
    <w:p w14:paraId="44382F40" w14:textId="77777777" w:rsidR="00EF6E33" w:rsidRPr="00DA0213" w:rsidRDefault="00EF6E33" w:rsidP="00EF6E33">
      <w:pPr>
        <w:ind w:firstLine="709"/>
        <w:rPr>
          <w:rFonts w:ascii="Times New Roman" w:eastAsia="Times New Roman" w:hAnsi="Times New Roman"/>
          <w:sz w:val="24"/>
          <w:szCs w:val="24"/>
          <w:lang w:eastAsia="it-IT"/>
        </w:rPr>
      </w:pPr>
    </w:p>
    <w:p w14:paraId="0ED77B0A" w14:textId="60124144" w:rsidR="009E5883" w:rsidRPr="009E5883" w:rsidRDefault="009E5883" w:rsidP="009E5883">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Anticamente i fedeli che si preparavano al battesimo, che avrebbero ricevuto nella solenne veglia pasquale, venivano accompagnati con delle catechesi, la prima delle quali cominciava con la liturgia di oggi. Nel colloquio con la samaritana al pozzo di Giacobbe, Gesù si definisce Acqua viva, sorgente d’acqua che zampilla per la vita eterna. Nella prossima, con la vicenda del cieco nato, Gesù è definito Luce; nella terza, con la risurrezione di Lazzaro, Gesù si presenta come Vita.</w:t>
      </w:r>
    </w:p>
    <w:p w14:paraId="7B97D897" w14:textId="77777777" w:rsidR="009E5883" w:rsidRPr="009E5883" w:rsidRDefault="009E5883" w:rsidP="009E5883">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La liturgia quaresimale indica i percorsi della conversione del cuore con le domande di fondo essenziali. Una di queste domande, forse non sempre espressa, ma continuamente serpeggiante nel cuore, è quella del popolo di Israele, esasperato nel deserto dalla fame e dalla sete: “</w:t>
      </w:r>
      <w:r w:rsidRPr="009E5883">
        <w:rPr>
          <w:rFonts w:ascii="Times New Roman" w:eastAsia="Times New Roman" w:hAnsi="Times New Roman"/>
          <w:i/>
          <w:iCs/>
          <w:sz w:val="24"/>
          <w:szCs w:val="24"/>
          <w:lang w:eastAsia="it-IT"/>
        </w:rPr>
        <w:t>Il Signore è in mezzo a noi sì o no?</w:t>
      </w:r>
      <w:r w:rsidRPr="009E5883">
        <w:rPr>
          <w:rFonts w:ascii="Times New Roman" w:eastAsia="Times New Roman" w:hAnsi="Times New Roman"/>
          <w:sz w:val="24"/>
          <w:szCs w:val="24"/>
          <w:lang w:eastAsia="it-IT"/>
        </w:rPr>
        <w:t>” (Es 17,7). La domanda del popolo non è provocatoria o irriverente; semplicemente, è angosciante: il Signore è con noi? Ogni prova fa emergere il dubbio: ma Dio vuole davvero il nostro bene? L’insinuazione dell’antico serpente disturba i sogni di felicità dell’uomo.</w:t>
      </w:r>
    </w:p>
    <w:p w14:paraId="0B5D0E46" w14:textId="77777777" w:rsidR="009E5883" w:rsidRPr="009E5883" w:rsidRDefault="009E5883" w:rsidP="009E5883">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Nel riferirci a Dio, quello che forse il nostro cuore stenta a credere è sentirlo pieno di desiderio di noi, è sentire la sua ‘sete’ di noi. Nel prefazio della messa di oggi la chiesa proclama: “Egli, chiedendo alla Samaritana l’acqua da bere, già aveva suscitato in lei il dono della fede e di questa fede ebbe sete così grande da accendere in lei il fuoco del tuo amore”. In effetti è Gesù che chiede da bere alla samaritana, è lui che ha sete. Evidente il rimando alla sete di Gesù sulla croce: “</w:t>
      </w:r>
      <w:r w:rsidRPr="009E5883">
        <w:rPr>
          <w:rFonts w:ascii="Times New Roman" w:eastAsia="Times New Roman" w:hAnsi="Times New Roman"/>
          <w:i/>
          <w:iCs/>
          <w:sz w:val="24"/>
          <w:szCs w:val="24"/>
          <w:lang w:eastAsia="it-IT"/>
        </w:rPr>
        <w:t>Dopo questo, Gesù, sapendo che ormai tutto era compiuto, affinché si compisse la Scrittura, disse: ‘Ho sete’</w:t>
      </w:r>
      <w:r w:rsidRPr="009E5883">
        <w:rPr>
          <w:rFonts w:ascii="Times New Roman" w:eastAsia="Times New Roman" w:hAnsi="Times New Roman"/>
          <w:sz w:val="24"/>
          <w:szCs w:val="24"/>
          <w:lang w:eastAsia="it-IT"/>
        </w:rPr>
        <w:t>” (</w:t>
      </w:r>
      <w:proofErr w:type="spellStart"/>
      <w:r w:rsidRPr="009E5883">
        <w:rPr>
          <w:rFonts w:ascii="Times New Roman" w:eastAsia="Times New Roman" w:hAnsi="Times New Roman"/>
          <w:sz w:val="24"/>
          <w:szCs w:val="24"/>
          <w:lang w:eastAsia="it-IT"/>
        </w:rPr>
        <w:t>Gv</w:t>
      </w:r>
      <w:proofErr w:type="spellEnd"/>
      <w:r w:rsidRPr="009E5883">
        <w:rPr>
          <w:rFonts w:ascii="Times New Roman" w:eastAsia="Times New Roman" w:hAnsi="Times New Roman"/>
          <w:sz w:val="24"/>
          <w:szCs w:val="24"/>
          <w:lang w:eastAsia="it-IT"/>
        </w:rPr>
        <w:t xml:space="preserve"> 19,28). Come a dire che tutta la Scrittura è l’espressione della sete di Dio per noi. Gesù è affaticato da un viaggio e si siede sul pozzo, assetato; Gesù è sulla croce, riarso dalla sete, come spasimo di un corpo ormai distrutto. Eppure, l’annotazione dell’evangelista non ha un valore cronachistico, ma simbolico, teologico. Ciò che aveva colto madre Teresa, tanto da far scrivere sull’abside di tutte le cappelle delle sue comunità: Ho sete!</w:t>
      </w:r>
    </w:p>
    <w:p w14:paraId="0BF938D3" w14:textId="77777777" w:rsidR="009E5883" w:rsidRPr="009E5883" w:rsidRDefault="009E5883" w:rsidP="009E5883">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Non so se un dettaglio del racconto evangelico abbia anch’esso un valore simbolico, insieme a tanti altri dettagli. Ho notato che il testo, parlando del pozzo di Giacobbe, quando riferisce l’annotazione delle Scritture e quando parla Gesù, il termine che viene usato è ‘sorgente’, quando parla la samaritana è ‘pozzo’. Sorgente si riferisce all’acqua corrente, all’acqua viva; pozzo al deposito di acqua. Davanti all’acqua che Gesù promette di dare, ogni altra acqua non è che acqua stagnante.</w:t>
      </w:r>
    </w:p>
    <w:p w14:paraId="73059C43" w14:textId="77777777" w:rsidR="009E5883" w:rsidRPr="009E5883" w:rsidRDefault="009E5883" w:rsidP="009E5883">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 xml:space="preserve">Il brano dell’incontro di Gesù con la samaritana è uno di quei brani di cui ci sfuggono continuamente le allusioni dandoci netta l’impressione di sentirci davvero stranieri in casa nostra. Il brano acquista ben altre risonanze se teniamo presenti le reminiscenze legate al luogo, </w:t>
      </w:r>
      <w:proofErr w:type="spellStart"/>
      <w:r w:rsidRPr="009E5883">
        <w:rPr>
          <w:rFonts w:ascii="Times New Roman" w:eastAsia="Times New Roman" w:hAnsi="Times New Roman"/>
          <w:sz w:val="24"/>
          <w:szCs w:val="24"/>
          <w:lang w:eastAsia="it-IT"/>
        </w:rPr>
        <w:t>Sichem</w:t>
      </w:r>
      <w:proofErr w:type="spellEnd"/>
      <w:r w:rsidRPr="009E5883">
        <w:rPr>
          <w:rFonts w:ascii="Times New Roman" w:eastAsia="Times New Roman" w:hAnsi="Times New Roman"/>
          <w:sz w:val="24"/>
          <w:szCs w:val="24"/>
          <w:lang w:eastAsia="it-IT"/>
        </w:rPr>
        <w:t xml:space="preserve"> (cfr. </w:t>
      </w:r>
      <w:proofErr w:type="spellStart"/>
      <w:r w:rsidRPr="009E5883">
        <w:rPr>
          <w:rFonts w:ascii="Times New Roman" w:eastAsia="Times New Roman" w:hAnsi="Times New Roman"/>
          <w:sz w:val="24"/>
          <w:szCs w:val="24"/>
          <w:lang w:eastAsia="it-IT"/>
        </w:rPr>
        <w:t>Gen</w:t>
      </w:r>
      <w:proofErr w:type="spellEnd"/>
      <w:r w:rsidRPr="009E5883">
        <w:rPr>
          <w:rFonts w:ascii="Times New Roman" w:eastAsia="Times New Roman" w:hAnsi="Times New Roman"/>
          <w:sz w:val="24"/>
          <w:szCs w:val="24"/>
          <w:lang w:eastAsia="it-IT"/>
        </w:rPr>
        <w:t xml:space="preserve"> 12,6; 34; 37; Gs 24; 1Re 12) e soprattutto al pozzo, carico di una simbolica nuziale. Nota era la </w:t>
      </w:r>
      <w:r w:rsidRPr="009E5883">
        <w:rPr>
          <w:rFonts w:ascii="Times New Roman" w:eastAsia="Times New Roman" w:hAnsi="Times New Roman"/>
          <w:sz w:val="24"/>
          <w:szCs w:val="24"/>
          <w:lang w:eastAsia="it-IT"/>
        </w:rPr>
        <w:lastRenderedPageBreak/>
        <w:t xml:space="preserve">leggenda </w:t>
      </w:r>
      <w:proofErr w:type="spellStart"/>
      <w:r w:rsidRPr="009E5883">
        <w:rPr>
          <w:rFonts w:ascii="Times New Roman" w:eastAsia="Times New Roman" w:hAnsi="Times New Roman"/>
          <w:sz w:val="24"/>
          <w:szCs w:val="24"/>
          <w:lang w:eastAsia="it-IT"/>
        </w:rPr>
        <w:t>targumica</w:t>
      </w:r>
      <w:proofErr w:type="spellEnd"/>
      <w:r w:rsidRPr="009E5883">
        <w:rPr>
          <w:rFonts w:ascii="Times New Roman" w:eastAsia="Times New Roman" w:hAnsi="Times New Roman"/>
          <w:sz w:val="24"/>
          <w:szCs w:val="24"/>
          <w:lang w:eastAsia="it-IT"/>
        </w:rPr>
        <w:t xml:space="preserve"> legata al pozzo di Giacobbe raccontata a commento del passo di </w:t>
      </w:r>
      <w:proofErr w:type="spellStart"/>
      <w:r w:rsidRPr="009E5883">
        <w:rPr>
          <w:rFonts w:ascii="Times New Roman" w:eastAsia="Times New Roman" w:hAnsi="Times New Roman"/>
          <w:sz w:val="24"/>
          <w:szCs w:val="24"/>
          <w:lang w:eastAsia="it-IT"/>
        </w:rPr>
        <w:t>Gen</w:t>
      </w:r>
      <w:proofErr w:type="spellEnd"/>
      <w:r w:rsidRPr="009E5883">
        <w:rPr>
          <w:rFonts w:ascii="Times New Roman" w:eastAsia="Times New Roman" w:hAnsi="Times New Roman"/>
          <w:sz w:val="24"/>
          <w:szCs w:val="24"/>
          <w:lang w:eastAsia="it-IT"/>
        </w:rPr>
        <w:t xml:space="preserve"> 29,10, quando Giacobbe leva la pietra dal bordo del pozzo per dare da bere al gregge di Labano: “Quando il nostro padre Giacobbe levò la pietra da sopra la bocca del pozzo, la fonte zampillò su e venne alla sua bocca e zampillava e veniva alla bocca per vent’anni – tutti i giorni che abitò ad </w:t>
      </w:r>
      <w:proofErr w:type="spellStart"/>
      <w:r w:rsidRPr="009E5883">
        <w:rPr>
          <w:rFonts w:ascii="Times New Roman" w:eastAsia="Times New Roman" w:hAnsi="Times New Roman"/>
          <w:sz w:val="24"/>
          <w:szCs w:val="24"/>
          <w:lang w:eastAsia="it-IT"/>
        </w:rPr>
        <w:t>Haran</w:t>
      </w:r>
      <w:proofErr w:type="spellEnd"/>
      <w:r w:rsidRPr="009E5883">
        <w:rPr>
          <w:rFonts w:ascii="Times New Roman" w:eastAsia="Times New Roman" w:hAnsi="Times New Roman"/>
          <w:sz w:val="24"/>
          <w:szCs w:val="24"/>
          <w:lang w:eastAsia="it-IT"/>
        </w:rPr>
        <w:t xml:space="preserve">”. Nel sogno popolare il pozzo di Giacobbe trasbordava spontaneamente, senza bisogno di attingere e irrigava, con i suoi quattro bracci, tutto il campo di Israele come il fiume del paradiso terrestre in </w:t>
      </w:r>
      <w:proofErr w:type="spellStart"/>
      <w:r w:rsidRPr="009E5883">
        <w:rPr>
          <w:rFonts w:ascii="Times New Roman" w:eastAsia="Times New Roman" w:hAnsi="Times New Roman"/>
          <w:sz w:val="24"/>
          <w:szCs w:val="24"/>
          <w:lang w:eastAsia="it-IT"/>
        </w:rPr>
        <w:t>Gen</w:t>
      </w:r>
      <w:proofErr w:type="spellEnd"/>
      <w:r w:rsidRPr="009E5883">
        <w:rPr>
          <w:rFonts w:ascii="Times New Roman" w:eastAsia="Times New Roman" w:hAnsi="Times New Roman"/>
          <w:sz w:val="24"/>
          <w:szCs w:val="24"/>
          <w:lang w:eastAsia="it-IT"/>
        </w:rPr>
        <w:t xml:space="preserve"> 2,10-14. Quando la samaritana si rivolge a Gesù come a uno che si vorrebbe più grande di Giacobbe, allude esattamente a quel ‘sogno’ e rivela indirettamente che Gesù è proprio colui che quel sogno realizza per l’uomo. Dire che la samaritana ha avuto cinque mariti e che quello che aveva non era suo marito vuol dire alludere al trasferimento di cinque popolazioni pagane in Samaria per opera del re di Assiria (cfr. 2Re 17,24) e al traviamento rispetto all’alleanza con il Signore non più servito in santità.</w:t>
      </w:r>
    </w:p>
    <w:p w14:paraId="3948BD96" w14:textId="77777777" w:rsidR="009E5883" w:rsidRPr="009E5883" w:rsidRDefault="009E5883" w:rsidP="009E5883">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È anche possibile leggere il brano con le allusioni alla passione del Signore: l’ora sesta è l’ora in cui ha luogo la crocifissione; la sete di Gesù allude alla sua sete degli uomini, che manifesta sulla croce; l’acqua che zampilla fa riferimento al costato, aperto dalla lancia del soldato, da dove fuoriescono sangue e acqua; la proclamazione finale dei samaritani che Gesù è il salvatore del mondo allude al riconoscimento sotto la croce che Gesù è davvero Figlio di Dio.</w:t>
      </w:r>
    </w:p>
    <w:p w14:paraId="38D0C0B3" w14:textId="369DF816" w:rsidR="007D5196" w:rsidRPr="007D5196" w:rsidRDefault="009E5883" w:rsidP="009E5883">
      <w:pPr>
        <w:ind w:firstLine="709"/>
        <w:rPr>
          <w:rFonts w:ascii="Times New Roman" w:eastAsia="Times New Roman" w:hAnsi="Times New Roman"/>
          <w:sz w:val="24"/>
          <w:szCs w:val="24"/>
          <w:lang w:eastAsia="it-IT"/>
        </w:rPr>
      </w:pPr>
      <w:r w:rsidRPr="009E5883">
        <w:rPr>
          <w:rFonts w:ascii="Times New Roman" w:eastAsia="Times New Roman" w:hAnsi="Times New Roman"/>
          <w:sz w:val="24"/>
          <w:szCs w:val="24"/>
          <w:lang w:eastAsia="it-IT"/>
        </w:rPr>
        <w:t>Il brano poi è suddiviso in due scene: il colloquio con la samaritana incentrato sull’immagine dell’acqua e il colloquio con i discepoli incentrato sull’immagine del cibo. Ci sono due tipi di acquietamento della sete e della fame che non soddisfano l’uomo alla ricerca di relazione, di senso, di vita, di felicità. Voler praticare la Legge come un assolvimento di obblighi e una esibizione di innocenza provoca delusione e tristezza. Non è questa l’adorazione in spirito e verità che cerca il Signore. Il punto nevralgico del racconto dei due colloqui è dato dal fatto che l’uomo, desideroso di acqua viva e cibo vero, si trovi aperto alla rivelazione donata da Dio: lì davanti c’è colui che, unico, ha il potere di dare la vita, di fornire la fonte dell’acqua, di dare il cibo di vita eterna, il suo stesso corpo. “Dio ha tanto amato il mondo da mandare il suo Figlio unigenito…”: cogliere questa rivelazione in quell’uomo che ti parla, che ti ha voluto incontrare, che ti segue nei meandri del tuo cuore e che, facendoti emergere il desiderio di verità e di vita che vi sta sepolto, lo può soddisfare, è il mistero della conversione. Conversione che si riassume nell’espressione della Scrittura: ‘guarderanno a colui che hanno trafitto’, vale a dire: incontro rigenerante con colui che ti disseta e sfama con l’amore che quella ferita ha mostrato al mondo. Quando, rimirando quell’innocente appeso sulla croce, ci si rende conto del mistero dell’amore di Dio che è arrivato agli uomini, allora la parola di verità ascoltata si fa parola vera del mio cuore, la promessa di vita diventa vita mia, la sua sete e fame di noi si fa acqua e cibo per la vita del nostro cuore, dono di Dio e volontà di bene di Dio per noi.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49CFD7C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E5883" w:rsidRPr="009E5883">
        <w:rPr>
          <w:rFonts w:ascii="Times New Roman" w:eastAsia="Times New Roman" w:hAnsi="Times New Roman"/>
          <w:b/>
          <w:sz w:val="20"/>
          <w:szCs w:val="20"/>
          <w:lang w:eastAsia="it-IT"/>
        </w:rPr>
        <w:t>Es</w:t>
      </w:r>
      <w:proofErr w:type="gramEnd"/>
      <w:r w:rsidR="009E5883" w:rsidRPr="009E5883">
        <w:rPr>
          <w:rFonts w:ascii="Times New Roman" w:eastAsia="Times New Roman" w:hAnsi="Times New Roman"/>
          <w:b/>
          <w:sz w:val="20"/>
          <w:szCs w:val="20"/>
          <w:lang w:eastAsia="it-IT"/>
        </w:rPr>
        <w:t xml:space="preserve"> 17,3-7</w:t>
      </w:r>
    </w:p>
    <w:p w14:paraId="6686F9C6" w14:textId="6BC0BCA8" w:rsidR="00C120FA" w:rsidRDefault="009E5883" w:rsidP="00C120FA">
      <w:pPr>
        <w:ind w:firstLine="709"/>
        <w:rPr>
          <w:rFonts w:ascii="Times New Roman" w:eastAsia="Times New Roman" w:hAnsi="Times New Roman"/>
          <w:i/>
          <w:sz w:val="20"/>
          <w:szCs w:val="20"/>
          <w:lang w:eastAsia="it-IT"/>
        </w:rPr>
      </w:pPr>
      <w:r w:rsidRPr="009E5883">
        <w:rPr>
          <w:rFonts w:ascii="Times New Roman" w:eastAsia="Times New Roman" w:hAnsi="Times New Roman"/>
          <w:i/>
          <w:sz w:val="20"/>
          <w:szCs w:val="20"/>
          <w:lang w:eastAsia="it-IT"/>
        </w:rPr>
        <w:t>Dal libro dell'</w:t>
      </w:r>
      <w:proofErr w:type="spellStart"/>
      <w:r w:rsidRPr="009E5883">
        <w:rPr>
          <w:rFonts w:ascii="Times New Roman" w:eastAsia="Times New Roman" w:hAnsi="Times New Roman"/>
          <w:i/>
          <w:sz w:val="20"/>
          <w:szCs w:val="20"/>
          <w:lang w:eastAsia="it-IT"/>
        </w:rPr>
        <w:t>Èsodo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365A55CE"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lastRenderedPageBreak/>
        <w:t>In quei giorni, il popolo soffriva la sete per mancanza di acqua; il popolo mormorò contro Mosè e disse: «Perché ci hai fatto salire dall'Egitto per far morire di sete noi, i nostri figli e il nostro bestiame?».</w:t>
      </w:r>
    </w:p>
    <w:p w14:paraId="429A8033"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Allora Mosè gridò al Signore, dicendo: «Che cosa farò io per questo popolo? Ancora un poco e mi lapideranno!». Il Signore disse a Mosè: «Passa davanti al popolo e prendi con te alcuni anziani d'Israele. Prendi in mano il bastone con cui hai percosso il Nilo, e va'! Ecco, io starò davanti a te là sulla roccia, sull'Oreb; tu batterai sulla roccia: ne uscirà acqua e il popolo berrà».</w:t>
      </w:r>
    </w:p>
    <w:p w14:paraId="150E3D93" w14:textId="3C34FF7E" w:rsidR="002D7EF3" w:rsidRPr="002D7EF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 xml:space="preserve">Mosè fece così, sotto gli occhi degli anziani d'Israele. E chiamò quel luogo Massa e </w:t>
      </w:r>
      <w:proofErr w:type="spellStart"/>
      <w:r w:rsidRPr="009E5883">
        <w:rPr>
          <w:rFonts w:ascii="Times New Roman" w:eastAsia="Times New Roman" w:hAnsi="Times New Roman"/>
          <w:sz w:val="20"/>
          <w:szCs w:val="20"/>
          <w:lang w:eastAsia="it-IT"/>
        </w:rPr>
        <w:t>Merìba</w:t>
      </w:r>
      <w:proofErr w:type="spellEnd"/>
      <w:r w:rsidRPr="009E5883">
        <w:rPr>
          <w:rFonts w:ascii="Times New Roman" w:eastAsia="Times New Roman" w:hAnsi="Times New Roman"/>
          <w:sz w:val="20"/>
          <w:szCs w:val="20"/>
          <w:lang w:eastAsia="it-IT"/>
        </w:rPr>
        <w:t>, a causa della protesta degli Israeliti e perché misero alla prova il Signore, dicendo: «Il Signore è in mezzo a noi sì o no?».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01D848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9E5883">
        <w:rPr>
          <w:rFonts w:ascii="Times New Roman" w:eastAsia="Times New Roman" w:hAnsi="Times New Roman"/>
          <w:b/>
          <w:bCs/>
          <w:sz w:val="20"/>
          <w:szCs w:val="20"/>
          <w:lang w:eastAsia="it-IT"/>
        </w:rPr>
        <w:t>94</w:t>
      </w:r>
      <w:r w:rsidR="00CF1E7E">
        <w:rPr>
          <w:rFonts w:ascii="Times New Roman" w:eastAsia="Times New Roman" w:hAnsi="Times New Roman"/>
          <w:b/>
          <w:bCs/>
          <w:sz w:val="20"/>
          <w:szCs w:val="20"/>
          <w:lang w:eastAsia="it-IT"/>
        </w:rPr>
        <w:t xml:space="preserve"> (</w:t>
      </w:r>
      <w:r w:rsidR="009E5883">
        <w:rPr>
          <w:rFonts w:ascii="Times New Roman" w:eastAsia="Times New Roman" w:hAnsi="Times New Roman"/>
          <w:b/>
          <w:bCs/>
          <w:sz w:val="20"/>
          <w:szCs w:val="20"/>
          <w:lang w:eastAsia="it-IT"/>
        </w:rPr>
        <w:t>95</w:t>
      </w:r>
      <w:r w:rsidR="00CF1E7E">
        <w:rPr>
          <w:rFonts w:ascii="Times New Roman" w:eastAsia="Times New Roman" w:hAnsi="Times New Roman"/>
          <w:b/>
          <w:bCs/>
          <w:sz w:val="20"/>
          <w:szCs w:val="20"/>
          <w:lang w:eastAsia="it-IT"/>
        </w:rPr>
        <w:t>)</w:t>
      </w:r>
    </w:p>
    <w:p w14:paraId="089E1591" w14:textId="3B196E45" w:rsidR="002D7EF3" w:rsidRPr="00E727EB" w:rsidRDefault="009E5883" w:rsidP="002D7EF3">
      <w:pPr>
        <w:ind w:firstLine="709"/>
        <w:rPr>
          <w:rFonts w:ascii="Times New Roman" w:eastAsia="Times New Roman" w:hAnsi="Times New Roman"/>
          <w:i/>
          <w:iCs/>
          <w:sz w:val="20"/>
          <w:szCs w:val="20"/>
          <w:lang w:eastAsia="it-IT"/>
        </w:rPr>
      </w:pPr>
      <w:r w:rsidRPr="009E5883">
        <w:rPr>
          <w:rFonts w:ascii="Times New Roman" w:eastAsia="Times New Roman" w:hAnsi="Times New Roman"/>
          <w:i/>
          <w:iCs/>
          <w:sz w:val="20"/>
          <w:szCs w:val="20"/>
          <w:lang w:eastAsia="it-IT"/>
        </w:rPr>
        <w:t>R. Ascoltate oggi la voce del Signore: non indurite il vostro cuore.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09F6883"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Venite, cantiamo al Signore,</w:t>
      </w:r>
    </w:p>
    <w:p w14:paraId="3E79327F"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acclamiamo la roccia della nostra salvezza.</w:t>
      </w:r>
    </w:p>
    <w:p w14:paraId="4A9301DC"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Accostiamoci a lui per rendergli grazie,</w:t>
      </w:r>
    </w:p>
    <w:p w14:paraId="04BB38F5"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a lui acclamiamo con canti di gioia. R.</w:t>
      </w:r>
    </w:p>
    <w:p w14:paraId="1D84AEED" w14:textId="77777777" w:rsidR="009E5883" w:rsidRPr="009E5883" w:rsidRDefault="009E5883" w:rsidP="009E5883">
      <w:pPr>
        <w:ind w:firstLine="709"/>
        <w:rPr>
          <w:rFonts w:ascii="Times New Roman" w:eastAsia="Times New Roman" w:hAnsi="Times New Roman"/>
          <w:sz w:val="20"/>
          <w:szCs w:val="20"/>
          <w:lang w:eastAsia="it-IT"/>
        </w:rPr>
      </w:pPr>
    </w:p>
    <w:p w14:paraId="06377C1D"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 xml:space="preserve">Entrate: </w:t>
      </w:r>
      <w:proofErr w:type="spellStart"/>
      <w:r w:rsidRPr="009E5883">
        <w:rPr>
          <w:rFonts w:ascii="Times New Roman" w:eastAsia="Times New Roman" w:hAnsi="Times New Roman"/>
          <w:sz w:val="20"/>
          <w:szCs w:val="20"/>
          <w:lang w:eastAsia="it-IT"/>
        </w:rPr>
        <w:t>prostràti</w:t>
      </w:r>
      <w:proofErr w:type="spellEnd"/>
      <w:r w:rsidRPr="009E5883">
        <w:rPr>
          <w:rFonts w:ascii="Times New Roman" w:eastAsia="Times New Roman" w:hAnsi="Times New Roman"/>
          <w:sz w:val="20"/>
          <w:szCs w:val="20"/>
          <w:lang w:eastAsia="it-IT"/>
        </w:rPr>
        <w:t>, adoriamo,</w:t>
      </w:r>
    </w:p>
    <w:p w14:paraId="19A118FD"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in ginocchio davanti al Signore che ci ha fatti.</w:t>
      </w:r>
    </w:p>
    <w:p w14:paraId="54485B14"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È lui il nostro Dio</w:t>
      </w:r>
    </w:p>
    <w:p w14:paraId="76DAFECE"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e noi il popolo del suo pascolo,</w:t>
      </w:r>
    </w:p>
    <w:p w14:paraId="4A6E1E4B"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il gregge che egli conduce. R.</w:t>
      </w:r>
    </w:p>
    <w:p w14:paraId="7D8D0E04" w14:textId="77777777" w:rsidR="009E5883" w:rsidRPr="009E5883" w:rsidRDefault="009E5883" w:rsidP="009E5883">
      <w:pPr>
        <w:ind w:firstLine="709"/>
        <w:rPr>
          <w:rFonts w:ascii="Times New Roman" w:eastAsia="Times New Roman" w:hAnsi="Times New Roman"/>
          <w:sz w:val="20"/>
          <w:szCs w:val="20"/>
          <w:lang w:eastAsia="it-IT"/>
        </w:rPr>
      </w:pPr>
    </w:p>
    <w:p w14:paraId="275FA970"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Se ascoltaste oggi la sua voce!</w:t>
      </w:r>
    </w:p>
    <w:p w14:paraId="1BF3FC71"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 xml:space="preserve">«Non indurite il cuore come a </w:t>
      </w:r>
      <w:proofErr w:type="spellStart"/>
      <w:r w:rsidRPr="009E5883">
        <w:rPr>
          <w:rFonts w:ascii="Times New Roman" w:eastAsia="Times New Roman" w:hAnsi="Times New Roman"/>
          <w:sz w:val="20"/>
          <w:szCs w:val="20"/>
          <w:lang w:eastAsia="it-IT"/>
        </w:rPr>
        <w:t>Merìba</w:t>
      </w:r>
      <w:proofErr w:type="spellEnd"/>
      <w:r w:rsidRPr="009E5883">
        <w:rPr>
          <w:rFonts w:ascii="Times New Roman" w:eastAsia="Times New Roman" w:hAnsi="Times New Roman"/>
          <w:sz w:val="20"/>
          <w:szCs w:val="20"/>
          <w:lang w:eastAsia="it-IT"/>
        </w:rPr>
        <w:t>,</w:t>
      </w:r>
    </w:p>
    <w:p w14:paraId="7A282ADA"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come nel giorno di Massa nel deserto,</w:t>
      </w:r>
    </w:p>
    <w:p w14:paraId="7200E90D"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dove mi tentarono i vostri padri:</w:t>
      </w:r>
    </w:p>
    <w:p w14:paraId="27F97B4E"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mi misero alla prova</w:t>
      </w:r>
    </w:p>
    <w:p w14:paraId="14E3EDF2" w14:textId="28FC2240" w:rsidR="002F4A55" w:rsidRPr="002F4A55"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pur avendo visto le mie opere».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C4C4879"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9E5883" w:rsidRPr="009E5883">
        <w:rPr>
          <w:rFonts w:ascii="Times New Roman" w:eastAsia="Times New Roman" w:hAnsi="Times New Roman"/>
          <w:b/>
          <w:sz w:val="20"/>
          <w:szCs w:val="20"/>
          <w:lang w:eastAsia="it-IT"/>
        </w:rPr>
        <w:t>Rm</w:t>
      </w:r>
      <w:proofErr w:type="spellEnd"/>
      <w:proofErr w:type="gramEnd"/>
      <w:r w:rsidR="009E5883" w:rsidRPr="009E5883">
        <w:rPr>
          <w:rFonts w:ascii="Times New Roman" w:eastAsia="Times New Roman" w:hAnsi="Times New Roman"/>
          <w:b/>
          <w:sz w:val="20"/>
          <w:szCs w:val="20"/>
          <w:lang w:eastAsia="it-IT"/>
        </w:rPr>
        <w:t xml:space="preserve"> 5,1-2.5-8</w:t>
      </w:r>
    </w:p>
    <w:p w14:paraId="7295D8CD" w14:textId="7F966E7B" w:rsidR="00C120FA" w:rsidRPr="00EF771E" w:rsidRDefault="009E5883" w:rsidP="00C120FA">
      <w:pPr>
        <w:spacing w:after="120"/>
        <w:ind w:firstLine="709"/>
        <w:rPr>
          <w:rFonts w:ascii="Times New Roman" w:eastAsia="Times New Roman" w:hAnsi="Times New Roman"/>
          <w:i/>
          <w:sz w:val="20"/>
          <w:szCs w:val="20"/>
          <w:lang w:eastAsia="it-IT"/>
        </w:rPr>
      </w:pPr>
      <w:r w:rsidRPr="009E5883">
        <w:rPr>
          <w:rFonts w:ascii="Times New Roman" w:eastAsia="Times New Roman" w:hAnsi="Times New Roman"/>
          <w:i/>
          <w:sz w:val="20"/>
          <w:szCs w:val="20"/>
          <w:lang w:eastAsia="it-IT"/>
        </w:rPr>
        <w:t>Dalla lettera di san Paolo apostolo ai Romani</w:t>
      </w:r>
    </w:p>
    <w:p w14:paraId="3B8E5084"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Fratelli, giustificati per fede, noi siamo in pace con Dio per mezzo del Signore nostro Gesù Cristo. Per mezzo di lui abbiamo anche, mediante la fede, l'accesso a questa grazia nella quale ci troviamo e ci vantiamo, saldi nella speranza della gloria di Dio.</w:t>
      </w:r>
    </w:p>
    <w:p w14:paraId="5DB3BB4E"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La speranza poi non delude, perché l'amore di Dio è stato riversato nei nostri cuori per mezzo dello Spirito Santo che ci è stato dato.</w:t>
      </w:r>
    </w:p>
    <w:p w14:paraId="79AB1EB0" w14:textId="532599FE" w:rsidR="00C120FA"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2F1D99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9E5883" w:rsidRPr="009E5883">
        <w:rPr>
          <w:rFonts w:ascii="Times New Roman" w:eastAsia="Times New Roman" w:hAnsi="Times New Roman"/>
          <w:b/>
          <w:sz w:val="20"/>
          <w:szCs w:val="20"/>
          <w:lang w:eastAsia="it-IT"/>
        </w:rPr>
        <w:t>Gv</w:t>
      </w:r>
      <w:proofErr w:type="spellEnd"/>
      <w:proofErr w:type="gramEnd"/>
      <w:r w:rsidR="009E5883" w:rsidRPr="009E5883">
        <w:rPr>
          <w:rFonts w:ascii="Times New Roman" w:eastAsia="Times New Roman" w:hAnsi="Times New Roman"/>
          <w:b/>
          <w:sz w:val="20"/>
          <w:szCs w:val="20"/>
          <w:lang w:eastAsia="it-IT"/>
        </w:rPr>
        <w:t xml:space="preserve"> 4,5-42</w:t>
      </w:r>
    </w:p>
    <w:p w14:paraId="05E17015" w14:textId="7D1C0FF3" w:rsidR="00C120FA" w:rsidRPr="00EF771E" w:rsidRDefault="009E5883" w:rsidP="00C120FA">
      <w:pPr>
        <w:spacing w:after="120"/>
        <w:ind w:firstLine="709"/>
        <w:rPr>
          <w:rFonts w:ascii="Times New Roman" w:eastAsia="Times New Roman" w:hAnsi="Times New Roman"/>
          <w:i/>
          <w:sz w:val="20"/>
          <w:szCs w:val="20"/>
          <w:lang w:eastAsia="it-IT"/>
        </w:rPr>
      </w:pPr>
      <w:r w:rsidRPr="009E5883">
        <w:rPr>
          <w:rFonts w:ascii="Times New Roman" w:eastAsia="Times New Roman" w:hAnsi="Times New Roman"/>
          <w:i/>
          <w:sz w:val="20"/>
          <w:szCs w:val="20"/>
          <w:lang w:eastAsia="it-IT"/>
        </w:rPr>
        <w:t>Dal Vangelo secondo Giovanni</w:t>
      </w:r>
    </w:p>
    <w:p w14:paraId="4A17DBE2"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 xml:space="preserve">In quel tempo, Gesù giunse a una città della </w:t>
      </w:r>
      <w:proofErr w:type="spellStart"/>
      <w:r w:rsidRPr="009E5883">
        <w:rPr>
          <w:rFonts w:ascii="Times New Roman" w:eastAsia="Times New Roman" w:hAnsi="Times New Roman"/>
          <w:sz w:val="20"/>
          <w:szCs w:val="20"/>
          <w:lang w:eastAsia="it-IT"/>
        </w:rPr>
        <w:t>Samarìa</w:t>
      </w:r>
      <w:proofErr w:type="spellEnd"/>
      <w:r w:rsidRPr="009E5883">
        <w:rPr>
          <w:rFonts w:ascii="Times New Roman" w:eastAsia="Times New Roman" w:hAnsi="Times New Roman"/>
          <w:sz w:val="20"/>
          <w:szCs w:val="20"/>
          <w:lang w:eastAsia="it-IT"/>
        </w:rPr>
        <w:t xml:space="preserve"> chiamata </w:t>
      </w:r>
      <w:proofErr w:type="spellStart"/>
      <w:r w:rsidRPr="009E5883">
        <w:rPr>
          <w:rFonts w:ascii="Times New Roman" w:eastAsia="Times New Roman" w:hAnsi="Times New Roman"/>
          <w:sz w:val="20"/>
          <w:szCs w:val="20"/>
          <w:lang w:eastAsia="it-IT"/>
        </w:rPr>
        <w:t>Sicar</w:t>
      </w:r>
      <w:proofErr w:type="spellEnd"/>
      <w:r w:rsidRPr="009E5883">
        <w:rPr>
          <w:rFonts w:ascii="Times New Roman" w:eastAsia="Times New Roman" w:hAnsi="Times New Roman"/>
          <w:sz w:val="20"/>
          <w:szCs w:val="20"/>
          <w:lang w:eastAsia="it-IT"/>
        </w:rPr>
        <w:t xml:space="preserve">, vicina al terreno che Giacobbe aveva dato a Giuseppe suo figlio: qui c'era un pozzo di Giacobbe. </w:t>
      </w:r>
      <w:proofErr w:type="gramStart"/>
      <w:r w:rsidRPr="009E5883">
        <w:rPr>
          <w:rFonts w:ascii="Times New Roman" w:eastAsia="Times New Roman" w:hAnsi="Times New Roman"/>
          <w:sz w:val="20"/>
          <w:szCs w:val="20"/>
          <w:lang w:eastAsia="it-IT"/>
        </w:rPr>
        <w:t>Gesù dunque</w:t>
      </w:r>
      <w:proofErr w:type="gramEnd"/>
      <w:r w:rsidRPr="009E5883">
        <w:rPr>
          <w:rFonts w:ascii="Times New Roman" w:eastAsia="Times New Roman" w:hAnsi="Times New Roman"/>
          <w:sz w:val="20"/>
          <w:szCs w:val="20"/>
          <w:lang w:eastAsia="it-IT"/>
        </w:rPr>
        <w:t xml:space="preserv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w:t>
      </w:r>
      <w:proofErr w:type="gramStart"/>
      <w:r w:rsidRPr="009E5883">
        <w:rPr>
          <w:rFonts w:ascii="Times New Roman" w:eastAsia="Times New Roman" w:hAnsi="Times New Roman"/>
          <w:sz w:val="20"/>
          <w:szCs w:val="20"/>
          <w:lang w:eastAsia="it-IT"/>
        </w:rPr>
        <w:t>Giudei infatti</w:t>
      </w:r>
      <w:proofErr w:type="gramEnd"/>
      <w:r w:rsidRPr="009E5883">
        <w:rPr>
          <w:rFonts w:ascii="Times New Roman" w:eastAsia="Times New Roman" w:hAnsi="Times New Roman"/>
          <w:sz w:val="20"/>
          <w:szCs w:val="20"/>
          <w:lang w:eastAsia="it-IT"/>
        </w:rPr>
        <w:t xml:space="preserve"> non hanno rapporti con i Samaritani.</w:t>
      </w:r>
    </w:p>
    <w:p w14:paraId="105B45F8"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w:t>
      </w:r>
      <w:proofErr w:type="gramStart"/>
      <w:r w:rsidRPr="009E5883">
        <w:rPr>
          <w:rFonts w:ascii="Times New Roman" w:eastAsia="Times New Roman" w:hAnsi="Times New Roman"/>
          <w:sz w:val="20"/>
          <w:szCs w:val="20"/>
          <w:lang w:eastAsia="it-IT"/>
        </w:rPr>
        <w:t>del</w:t>
      </w:r>
      <w:proofErr w:type="gramEnd"/>
      <w:r w:rsidRPr="009E5883">
        <w:rPr>
          <w:rFonts w:ascii="Times New Roman" w:eastAsia="Times New Roman" w:hAnsi="Times New Roman"/>
          <w:sz w:val="20"/>
          <w:szCs w:val="20"/>
          <w:lang w:eastAsia="it-IT"/>
        </w:rPr>
        <w:t xml:space="preserve"> nostro padre Giacobbe, che ci diede il pozzo e ne bevve lui con i suoi figli e il suo bestiame?». Gesù le risponde: «Chiunque beve di quest'acqua avrà di nuovo sete; ma chi berrà </w:t>
      </w:r>
      <w:r w:rsidRPr="009E5883">
        <w:rPr>
          <w:rFonts w:ascii="Times New Roman" w:eastAsia="Times New Roman" w:hAnsi="Times New Roman"/>
          <w:sz w:val="20"/>
          <w:szCs w:val="20"/>
          <w:lang w:eastAsia="it-IT"/>
        </w:rPr>
        <w:lastRenderedPageBreak/>
        <w:t xml:space="preserve">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w:t>
      </w:r>
      <w:proofErr w:type="gramStart"/>
      <w:r w:rsidRPr="009E5883">
        <w:rPr>
          <w:rFonts w:ascii="Times New Roman" w:eastAsia="Times New Roman" w:hAnsi="Times New Roman"/>
          <w:sz w:val="20"/>
          <w:szCs w:val="20"/>
          <w:lang w:eastAsia="it-IT"/>
        </w:rPr>
        <w:t>Infatti</w:t>
      </w:r>
      <w:proofErr w:type="gramEnd"/>
      <w:r w:rsidRPr="009E5883">
        <w:rPr>
          <w:rFonts w:ascii="Times New Roman" w:eastAsia="Times New Roman" w:hAnsi="Times New Roman"/>
          <w:sz w:val="20"/>
          <w:szCs w:val="20"/>
          <w:lang w:eastAsia="it-IT"/>
        </w:rPr>
        <w:t xml:space="preserve"> hai avuto cinque mariti e quello che hai ora non è tuo marito; in questo hai detto il vero».</w:t>
      </w:r>
    </w:p>
    <w:p w14:paraId="1897FEE8"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1A1ACC85"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 xml:space="preserve">In quel momento giunsero i suoi discepoli e si meravigliavano che parlasse con una donna. </w:t>
      </w:r>
      <w:proofErr w:type="gramStart"/>
      <w:r w:rsidRPr="009E5883">
        <w:rPr>
          <w:rFonts w:ascii="Times New Roman" w:eastAsia="Times New Roman" w:hAnsi="Times New Roman"/>
          <w:sz w:val="20"/>
          <w:szCs w:val="20"/>
          <w:lang w:eastAsia="it-IT"/>
        </w:rPr>
        <w:t>Nessuno tuttavia</w:t>
      </w:r>
      <w:proofErr w:type="gramEnd"/>
      <w:r w:rsidRPr="009E5883">
        <w:rPr>
          <w:rFonts w:ascii="Times New Roman" w:eastAsia="Times New Roman" w:hAnsi="Times New Roman"/>
          <w:sz w:val="20"/>
          <w:szCs w:val="20"/>
          <w:lang w:eastAsia="it-IT"/>
        </w:rPr>
        <w:t xml:space="preserve"> disse: «Che cosa cerchi?», o: «Di che cosa parli con lei?». La donna intanto lasciò la sua anfora, andò in città e disse alla gente: «Venite a vedere un uomo che mi ha detto tutto quello che ho fatto. Che sia lui il Cristo?». Uscirono dalla città e andavano da lui.</w:t>
      </w:r>
    </w:p>
    <w:p w14:paraId="1124D3AD" w14:textId="77777777" w:rsidR="009E5883" w:rsidRPr="009E5883"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Intanto i discepoli lo pregavano: «</w:t>
      </w:r>
      <w:proofErr w:type="spellStart"/>
      <w:r w:rsidRPr="009E5883">
        <w:rPr>
          <w:rFonts w:ascii="Times New Roman" w:eastAsia="Times New Roman" w:hAnsi="Times New Roman"/>
          <w:sz w:val="20"/>
          <w:szCs w:val="20"/>
          <w:lang w:eastAsia="it-IT"/>
        </w:rPr>
        <w:t>Rabbì</w:t>
      </w:r>
      <w:proofErr w:type="spellEnd"/>
      <w:r w:rsidRPr="009E5883">
        <w:rPr>
          <w:rFonts w:ascii="Times New Roman" w:eastAsia="Times New Roman" w:hAnsi="Times New Roman"/>
          <w:sz w:val="20"/>
          <w:szCs w:val="20"/>
          <w:lang w:eastAsia="it-IT"/>
        </w:rPr>
        <w:t>,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1949741E" w14:textId="1A13984A" w:rsidR="00E46EE5" w:rsidRDefault="009E5883" w:rsidP="009E5883">
      <w:pPr>
        <w:ind w:firstLine="709"/>
        <w:rPr>
          <w:rFonts w:ascii="Times New Roman" w:eastAsia="Times New Roman" w:hAnsi="Times New Roman"/>
          <w:sz w:val="20"/>
          <w:szCs w:val="20"/>
          <w:lang w:eastAsia="it-IT"/>
        </w:rPr>
      </w:pPr>
      <w:r w:rsidRPr="009E5883">
        <w:rPr>
          <w:rFonts w:ascii="Times New Roman" w:eastAsia="Times New Roman" w:hAnsi="Times New Roman"/>
          <w:sz w:val="20"/>
          <w:szCs w:val="20"/>
          <w:lang w:eastAsia="it-IT"/>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1101" w14:textId="77777777" w:rsidR="009A3493" w:rsidRDefault="009A3493" w:rsidP="00FD7629">
      <w:pPr>
        <w:spacing w:line="240" w:lineRule="auto"/>
      </w:pPr>
      <w:r>
        <w:separator/>
      </w:r>
    </w:p>
  </w:endnote>
  <w:endnote w:type="continuationSeparator" w:id="0">
    <w:p w14:paraId="2705B242" w14:textId="77777777" w:rsidR="009A3493" w:rsidRDefault="009A349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497C0A1" w:rsidR="004827B5" w:rsidRDefault="009E588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7804DB">
      <w:rPr>
        <w:noProof/>
        <w:sz w:val="18"/>
        <w:szCs w:val="18"/>
      </w:rPr>
      <w:t>3domenica-12marzo2023.docx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9D4A" w14:textId="77777777" w:rsidR="009A3493" w:rsidRDefault="009A3493" w:rsidP="00FD7629">
      <w:pPr>
        <w:spacing w:line="240" w:lineRule="auto"/>
      </w:pPr>
      <w:r>
        <w:separator/>
      </w:r>
    </w:p>
  </w:footnote>
  <w:footnote w:type="continuationSeparator" w:id="0">
    <w:p w14:paraId="38276146" w14:textId="77777777" w:rsidR="009A3493" w:rsidRDefault="009A349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3823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82C"/>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3D0"/>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0331"/>
    <w:rsid w:val="003B2653"/>
    <w:rsid w:val="003B2B29"/>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20A"/>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37F"/>
    <w:rsid w:val="0060492B"/>
    <w:rsid w:val="00605716"/>
    <w:rsid w:val="00605D37"/>
    <w:rsid w:val="00606B6B"/>
    <w:rsid w:val="00606B8F"/>
    <w:rsid w:val="00607BE5"/>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B63"/>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04DB"/>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196"/>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493"/>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5032"/>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883"/>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5B50"/>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2F1"/>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5915"/>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574B0"/>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213"/>
    <w:rsid w:val="00DA030B"/>
    <w:rsid w:val="00DA0EF6"/>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54B"/>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1939</Words>
  <Characters>11057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2023-03-10T19:57:00Z</cp:lastPrinted>
  <dcterms:created xsi:type="dcterms:W3CDTF">2023-03-10T19:38:00Z</dcterms:created>
  <dcterms:modified xsi:type="dcterms:W3CDTF">2023-03-10T20:00:00Z</dcterms:modified>
</cp:coreProperties>
</file>