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F733549" w:rsidR="00812843" w:rsidRDefault="003B0331"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00BA1C1C"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3B0331">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3B0331">
        <w:rPr>
          <w:rFonts w:ascii="Times New Roman" w:hAnsi="Times New Roman"/>
          <w:b/>
          <w:i/>
          <w:sz w:val="24"/>
          <w:szCs w:val="24"/>
        </w:rPr>
        <w:t>2</w:t>
      </w:r>
      <w:r>
        <w:rPr>
          <w:rFonts w:ascii="Times New Roman" w:hAnsi="Times New Roman"/>
          <w:b/>
          <w:i/>
          <w:sz w:val="24"/>
          <w:szCs w:val="24"/>
        </w:rPr>
        <w:t>-202</w:t>
      </w:r>
      <w:r w:rsidR="003B0331">
        <w:rPr>
          <w:rFonts w:ascii="Times New Roman" w:hAnsi="Times New Roman"/>
          <w:b/>
          <w:i/>
          <w:sz w:val="24"/>
          <w:szCs w:val="24"/>
        </w:rPr>
        <w:t>3</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3059D3F7" w:rsidR="00812843" w:rsidRPr="00A64B33" w:rsidRDefault="004C620A" w:rsidP="00812843">
      <w:pPr>
        <w:jc w:val="center"/>
        <w:rPr>
          <w:rFonts w:ascii="Times New Roman" w:hAnsi="Times New Roman"/>
          <w:b/>
          <w:sz w:val="32"/>
          <w:szCs w:val="32"/>
        </w:rPr>
      </w:pPr>
      <w:r>
        <w:rPr>
          <w:rFonts w:ascii="Times New Roman" w:hAnsi="Times New Roman"/>
          <w:b/>
          <w:sz w:val="32"/>
          <w:szCs w:val="32"/>
        </w:rPr>
        <w:t>I</w:t>
      </w:r>
      <w:r w:rsidR="009B1EB3">
        <w:rPr>
          <w:rFonts w:ascii="Times New Roman" w:hAnsi="Times New Roman"/>
          <w:b/>
          <w:sz w:val="32"/>
          <w:szCs w:val="32"/>
        </w:rPr>
        <w:t xml:space="preserve">I </w:t>
      </w:r>
      <w:proofErr w:type="gramStart"/>
      <w:r w:rsidR="009B1EB3">
        <w:rPr>
          <w:rFonts w:ascii="Times New Roman" w:hAnsi="Times New Roman"/>
          <w:b/>
          <w:sz w:val="32"/>
          <w:szCs w:val="32"/>
        </w:rPr>
        <w:t>Domenica</w:t>
      </w:r>
      <w:proofErr w:type="gramEnd"/>
    </w:p>
    <w:p w14:paraId="26F837AC" w14:textId="28B1CB36"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4C620A">
        <w:rPr>
          <w:rFonts w:ascii="Times New Roman" w:hAnsi="Times New Roman"/>
          <w:b/>
          <w:sz w:val="24"/>
          <w:szCs w:val="24"/>
        </w:rPr>
        <w:t>5 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3B0331">
        <w:rPr>
          <w:rFonts w:ascii="Times New Roman" w:hAnsi="Times New Roman"/>
          <w:b/>
          <w:sz w:val="24"/>
          <w:szCs w:val="24"/>
        </w:rPr>
        <w:t>3</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41DD686D" w:rsidR="00052EFF" w:rsidRPr="004C620A" w:rsidRDefault="004C620A" w:rsidP="00FE148C">
      <w:pPr>
        <w:spacing w:before="240"/>
        <w:rPr>
          <w:rFonts w:ascii="Times New Roman" w:hAnsi="Times New Roman"/>
          <w:i/>
          <w:sz w:val="24"/>
        </w:rPr>
      </w:pPr>
      <w:proofErr w:type="spellStart"/>
      <w:r w:rsidRPr="004C620A">
        <w:rPr>
          <w:rFonts w:ascii="Times New Roman" w:hAnsi="Times New Roman"/>
          <w:i/>
          <w:sz w:val="24"/>
        </w:rPr>
        <w:t>Gn</w:t>
      </w:r>
      <w:proofErr w:type="spellEnd"/>
      <w:r w:rsidRPr="004C620A">
        <w:rPr>
          <w:rFonts w:ascii="Times New Roman" w:hAnsi="Times New Roman"/>
          <w:i/>
          <w:sz w:val="24"/>
        </w:rPr>
        <w:t xml:space="preserve"> 12,1-4</w:t>
      </w:r>
      <w:proofErr w:type="gramStart"/>
      <w:r w:rsidRPr="004C620A">
        <w:rPr>
          <w:rFonts w:ascii="Times New Roman" w:hAnsi="Times New Roman"/>
          <w:i/>
          <w:sz w:val="24"/>
        </w:rPr>
        <w:t>a;  Sal</w:t>
      </w:r>
      <w:proofErr w:type="gramEnd"/>
      <w:r w:rsidRPr="004C620A">
        <w:rPr>
          <w:rFonts w:ascii="Times New Roman" w:hAnsi="Times New Roman"/>
          <w:i/>
          <w:sz w:val="24"/>
        </w:rPr>
        <w:t xml:space="preserve"> 32 (33);  2Tm 1,8b-10;  Mt 17,1-9</w:t>
      </w:r>
    </w:p>
    <w:p w14:paraId="0185D4ED" w14:textId="77777777" w:rsidR="008623EA" w:rsidRPr="004C620A" w:rsidRDefault="008623EA" w:rsidP="008623EA">
      <w:pPr>
        <w:rPr>
          <w:rFonts w:ascii="Times New Roman" w:hAnsi="Times New Roman"/>
          <w:sz w:val="24"/>
          <w:szCs w:val="24"/>
          <w:lang w:val="en-US"/>
        </w:rPr>
      </w:pPr>
      <w:r w:rsidRPr="004C620A">
        <w:rPr>
          <w:rFonts w:ascii="Times New Roman" w:hAnsi="Times New Roman"/>
          <w:sz w:val="24"/>
          <w:szCs w:val="24"/>
          <w:lang w:val="en-US"/>
        </w:rPr>
        <w:t>____________________________________</w:t>
      </w:r>
      <w:r w:rsidR="007B33C6" w:rsidRPr="004C620A">
        <w:rPr>
          <w:rFonts w:ascii="Times New Roman" w:hAnsi="Times New Roman"/>
          <w:sz w:val="24"/>
          <w:szCs w:val="24"/>
          <w:lang w:val="en-US"/>
        </w:rPr>
        <w:t>__</w:t>
      </w:r>
      <w:r w:rsidRPr="004C620A">
        <w:rPr>
          <w:rFonts w:ascii="Times New Roman" w:hAnsi="Times New Roman"/>
          <w:sz w:val="24"/>
          <w:szCs w:val="24"/>
          <w:lang w:val="en-US"/>
        </w:rPr>
        <w:t>_____________</w:t>
      </w:r>
    </w:p>
    <w:p w14:paraId="44382F40" w14:textId="77777777" w:rsidR="00EF6E33" w:rsidRPr="004C620A" w:rsidRDefault="00EF6E33" w:rsidP="00EF6E33">
      <w:pPr>
        <w:ind w:firstLine="709"/>
        <w:rPr>
          <w:rFonts w:ascii="Times New Roman" w:eastAsia="Times New Roman" w:hAnsi="Times New Roman"/>
          <w:sz w:val="24"/>
          <w:szCs w:val="24"/>
          <w:lang w:val="en-US" w:eastAsia="it-IT"/>
        </w:rPr>
      </w:pPr>
    </w:p>
    <w:p w14:paraId="5C471FB0" w14:textId="0C0E9AD2"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L’esperienza sul Tabor ha senso per un cuore che canta con il salmo: “</w:t>
      </w:r>
      <w:r w:rsidRPr="009C5032">
        <w:rPr>
          <w:rFonts w:ascii="Times New Roman" w:eastAsia="Times New Roman" w:hAnsi="Times New Roman"/>
          <w:i/>
          <w:iCs/>
          <w:sz w:val="24"/>
          <w:szCs w:val="24"/>
          <w:lang w:eastAsia="it-IT"/>
        </w:rPr>
        <w:t>Il mio cuore ripete il tuo invito: ‘Cercate il mio volto!’. Il tuo volto, Signore, io cerco</w:t>
      </w:r>
      <w:r w:rsidRPr="004C620A">
        <w:rPr>
          <w:rFonts w:ascii="Times New Roman" w:eastAsia="Times New Roman" w:hAnsi="Times New Roman"/>
          <w:sz w:val="24"/>
          <w:szCs w:val="24"/>
          <w:lang w:eastAsia="it-IT"/>
        </w:rPr>
        <w:t>” (Sal 26/27,8). Reso nella versione latina con il trasporto dell’emozione, come dentro un’attesa amorosa: “</w:t>
      </w:r>
      <w:proofErr w:type="spellStart"/>
      <w:r w:rsidRPr="009C5032">
        <w:rPr>
          <w:rFonts w:ascii="Times New Roman" w:eastAsia="Times New Roman" w:hAnsi="Times New Roman"/>
          <w:i/>
          <w:iCs/>
          <w:sz w:val="24"/>
          <w:szCs w:val="24"/>
          <w:lang w:eastAsia="it-IT"/>
        </w:rPr>
        <w:t>Tibi</w:t>
      </w:r>
      <w:proofErr w:type="spellEnd"/>
      <w:r w:rsidRPr="009C5032">
        <w:rPr>
          <w:rFonts w:ascii="Times New Roman" w:eastAsia="Times New Roman" w:hAnsi="Times New Roman"/>
          <w:i/>
          <w:iCs/>
          <w:sz w:val="24"/>
          <w:szCs w:val="24"/>
          <w:lang w:eastAsia="it-IT"/>
        </w:rPr>
        <w:t xml:space="preserve"> dixit </w:t>
      </w:r>
      <w:proofErr w:type="spellStart"/>
      <w:r w:rsidRPr="009C5032">
        <w:rPr>
          <w:rFonts w:ascii="Times New Roman" w:eastAsia="Times New Roman" w:hAnsi="Times New Roman"/>
          <w:i/>
          <w:iCs/>
          <w:sz w:val="24"/>
          <w:szCs w:val="24"/>
          <w:lang w:eastAsia="it-IT"/>
        </w:rPr>
        <w:t>cor</w:t>
      </w:r>
      <w:proofErr w:type="spellEnd"/>
      <w:r w:rsidRPr="009C5032">
        <w:rPr>
          <w:rFonts w:ascii="Times New Roman" w:eastAsia="Times New Roman" w:hAnsi="Times New Roman"/>
          <w:i/>
          <w:iCs/>
          <w:sz w:val="24"/>
          <w:szCs w:val="24"/>
          <w:lang w:eastAsia="it-IT"/>
        </w:rPr>
        <w:t xml:space="preserve"> </w:t>
      </w:r>
      <w:proofErr w:type="spellStart"/>
      <w:r w:rsidRPr="009C5032">
        <w:rPr>
          <w:rFonts w:ascii="Times New Roman" w:eastAsia="Times New Roman" w:hAnsi="Times New Roman"/>
          <w:i/>
          <w:iCs/>
          <w:sz w:val="24"/>
          <w:szCs w:val="24"/>
          <w:lang w:eastAsia="it-IT"/>
        </w:rPr>
        <w:t>meum</w:t>
      </w:r>
      <w:proofErr w:type="spellEnd"/>
      <w:r w:rsidRPr="009C5032">
        <w:rPr>
          <w:rFonts w:ascii="Times New Roman" w:eastAsia="Times New Roman" w:hAnsi="Times New Roman"/>
          <w:i/>
          <w:iCs/>
          <w:sz w:val="24"/>
          <w:szCs w:val="24"/>
          <w:lang w:eastAsia="it-IT"/>
        </w:rPr>
        <w:t xml:space="preserve">: </w:t>
      </w:r>
      <w:proofErr w:type="spellStart"/>
      <w:r w:rsidRPr="009C5032">
        <w:rPr>
          <w:rFonts w:ascii="Times New Roman" w:eastAsia="Times New Roman" w:hAnsi="Times New Roman"/>
          <w:i/>
          <w:iCs/>
          <w:sz w:val="24"/>
          <w:szCs w:val="24"/>
          <w:lang w:eastAsia="it-IT"/>
        </w:rPr>
        <w:t>exquisivit</w:t>
      </w:r>
      <w:proofErr w:type="spellEnd"/>
      <w:r w:rsidRPr="009C5032">
        <w:rPr>
          <w:rFonts w:ascii="Times New Roman" w:eastAsia="Times New Roman" w:hAnsi="Times New Roman"/>
          <w:i/>
          <w:iCs/>
          <w:sz w:val="24"/>
          <w:szCs w:val="24"/>
          <w:lang w:eastAsia="it-IT"/>
        </w:rPr>
        <w:t xml:space="preserve"> te facies mea; </w:t>
      </w:r>
      <w:proofErr w:type="spellStart"/>
      <w:r w:rsidRPr="009C5032">
        <w:rPr>
          <w:rFonts w:ascii="Times New Roman" w:eastAsia="Times New Roman" w:hAnsi="Times New Roman"/>
          <w:i/>
          <w:iCs/>
          <w:sz w:val="24"/>
          <w:szCs w:val="24"/>
          <w:lang w:eastAsia="it-IT"/>
        </w:rPr>
        <w:t>faciem</w:t>
      </w:r>
      <w:proofErr w:type="spellEnd"/>
      <w:r w:rsidRPr="009C5032">
        <w:rPr>
          <w:rFonts w:ascii="Times New Roman" w:eastAsia="Times New Roman" w:hAnsi="Times New Roman"/>
          <w:i/>
          <w:iCs/>
          <w:sz w:val="24"/>
          <w:szCs w:val="24"/>
          <w:lang w:eastAsia="it-IT"/>
        </w:rPr>
        <w:t xml:space="preserve"> </w:t>
      </w:r>
      <w:proofErr w:type="spellStart"/>
      <w:r w:rsidRPr="009C5032">
        <w:rPr>
          <w:rFonts w:ascii="Times New Roman" w:eastAsia="Times New Roman" w:hAnsi="Times New Roman"/>
          <w:i/>
          <w:iCs/>
          <w:sz w:val="24"/>
          <w:szCs w:val="24"/>
          <w:lang w:eastAsia="it-IT"/>
        </w:rPr>
        <w:t>tuam</w:t>
      </w:r>
      <w:proofErr w:type="spellEnd"/>
      <w:r w:rsidRPr="009C5032">
        <w:rPr>
          <w:rFonts w:ascii="Times New Roman" w:eastAsia="Times New Roman" w:hAnsi="Times New Roman"/>
          <w:i/>
          <w:iCs/>
          <w:sz w:val="24"/>
          <w:szCs w:val="24"/>
          <w:lang w:eastAsia="it-IT"/>
        </w:rPr>
        <w:t xml:space="preserve">, Domine, </w:t>
      </w:r>
      <w:proofErr w:type="spellStart"/>
      <w:r w:rsidRPr="009C5032">
        <w:rPr>
          <w:rFonts w:ascii="Times New Roman" w:eastAsia="Times New Roman" w:hAnsi="Times New Roman"/>
          <w:i/>
          <w:iCs/>
          <w:sz w:val="24"/>
          <w:szCs w:val="24"/>
          <w:lang w:eastAsia="it-IT"/>
        </w:rPr>
        <w:t>requiram</w:t>
      </w:r>
      <w:proofErr w:type="spellEnd"/>
      <w:r w:rsidRPr="004C620A">
        <w:rPr>
          <w:rFonts w:ascii="Times New Roman" w:eastAsia="Times New Roman" w:hAnsi="Times New Roman"/>
          <w:sz w:val="24"/>
          <w:szCs w:val="24"/>
          <w:lang w:eastAsia="it-IT"/>
        </w:rPr>
        <w:t>”. Quel volto che, sul monte, ai tre discepoli brilla come il sole. Un attimo, sufficiente però a imprimere indelebile quella visione negli anfratti del cuore se, dopo tanti anni, rimane intatta nella memoria di Pietro: “</w:t>
      </w:r>
      <w:r w:rsidRPr="009C5032">
        <w:rPr>
          <w:rFonts w:ascii="Times New Roman" w:eastAsia="Times New Roman" w:hAnsi="Times New Roman"/>
          <w:i/>
          <w:iCs/>
          <w:sz w:val="24"/>
          <w:szCs w:val="24"/>
          <w:lang w:eastAsia="it-IT"/>
        </w:rPr>
        <w:t>Egli infatti ricevette onore e gloria da Dio Padre, quando giunse a lui questa voce dalla maestosa gloria: «Questi è il Figlio mio, l’amato, nel quale ho posto il mio compiacimento». Questa voce noi l’abbiamo udita discendere dal cielo mentre eravamo con lui sul santo monte</w:t>
      </w:r>
      <w:r w:rsidRPr="004C620A">
        <w:rPr>
          <w:rFonts w:ascii="Times New Roman" w:eastAsia="Times New Roman" w:hAnsi="Times New Roman"/>
          <w:sz w:val="24"/>
          <w:szCs w:val="24"/>
          <w:lang w:eastAsia="it-IT"/>
        </w:rPr>
        <w:t>” (2Pt 1,17-18).</w:t>
      </w:r>
    </w:p>
    <w:p w14:paraId="2F978552" w14:textId="27562C01"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L’esperienza però non è esaltante. È drammatica.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9C5032">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4C620A">
        <w:rPr>
          <w:rFonts w:ascii="Times New Roman" w:eastAsia="Times New Roman" w:hAnsi="Times New Roman"/>
          <w:sz w:val="24"/>
          <w:szCs w:val="24"/>
          <w:lang w:eastAsia="it-IT"/>
        </w:rPr>
        <w:t>” (</w:t>
      </w:r>
      <w:proofErr w:type="spellStart"/>
      <w:r w:rsidRPr="004C620A">
        <w:rPr>
          <w:rFonts w:ascii="Times New Roman" w:eastAsia="Times New Roman" w:hAnsi="Times New Roman"/>
          <w:sz w:val="24"/>
          <w:szCs w:val="24"/>
          <w:lang w:eastAsia="it-IT"/>
        </w:rPr>
        <w:t>Dn</w:t>
      </w:r>
      <w:proofErr w:type="spellEnd"/>
      <w:r w:rsidRPr="004C620A">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62E26138" w14:textId="77777777"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 xml:space="preserve">In tal senso, trovo decisivo per i discepoli non ciò che accade sul monte, ma dopo, quando si ritrovano davanti Gesù solo, senza la gloria intravista e senza la compagnia celeste di </w:t>
      </w:r>
      <w:proofErr w:type="spellStart"/>
      <w:r w:rsidRPr="004C620A">
        <w:rPr>
          <w:rFonts w:ascii="Times New Roman" w:eastAsia="Times New Roman" w:hAnsi="Times New Roman"/>
          <w:sz w:val="24"/>
          <w:szCs w:val="24"/>
          <w:lang w:eastAsia="it-IT"/>
        </w:rPr>
        <w:t>Mosé</w:t>
      </w:r>
      <w:proofErr w:type="spellEnd"/>
      <w:r w:rsidRPr="004C620A">
        <w:rPr>
          <w:rFonts w:ascii="Times New Roman" w:eastAsia="Times New Roman" w:hAnsi="Times New Roman"/>
          <w:sz w:val="24"/>
          <w:szCs w:val="24"/>
          <w:lang w:eastAsia="it-IT"/>
        </w:rPr>
        <w:t xml:space="preserve"> ed Elia.  Tra l’altro, proprio in quell’occasione </w:t>
      </w:r>
      <w:proofErr w:type="spellStart"/>
      <w:r w:rsidRPr="004C620A">
        <w:rPr>
          <w:rFonts w:ascii="Times New Roman" w:eastAsia="Times New Roman" w:hAnsi="Times New Roman"/>
          <w:sz w:val="24"/>
          <w:szCs w:val="24"/>
          <w:lang w:eastAsia="it-IT"/>
        </w:rPr>
        <w:t>Mosé</w:t>
      </w:r>
      <w:proofErr w:type="spellEnd"/>
      <w:r w:rsidRPr="004C620A">
        <w:rPr>
          <w:rFonts w:ascii="Times New Roman" w:eastAsia="Times New Roman" w:hAnsi="Times New Roman"/>
          <w:sz w:val="24"/>
          <w:szCs w:val="24"/>
          <w:lang w:eastAsia="it-IT"/>
        </w:rPr>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4C620A">
        <w:rPr>
          <w:rFonts w:ascii="Times New Roman" w:eastAsia="Times New Roman" w:hAnsi="Times New Roman"/>
          <w:sz w:val="24"/>
          <w:szCs w:val="24"/>
          <w:lang w:eastAsia="it-IT"/>
        </w:rPr>
        <w:t>riesprimere</w:t>
      </w:r>
      <w:proofErr w:type="spellEnd"/>
      <w:r w:rsidRPr="004C620A">
        <w:rPr>
          <w:rFonts w:ascii="Times New Roman" w:eastAsia="Times New Roman" w:hAnsi="Times New Roman"/>
          <w:sz w:val="24"/>
          <w:szCs w:val="24"/>
          <w:lang w:eastAsia="it-IT"/>
        </w:rPr>
        <w:t xml:space="preserve"> quello che gli era stato difficile comprendere una settimana prima a Cesarea, quando non riusciva ad accogliere il destino di passione di Gesù.</w:t>
      </w:r>
    </w:p>
    <w:p w14:paraId="21B897A8" w14:textId="77777777"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 xml:space="preserve">La sincerità del cuore credente è abbinata all’accoglienza della rivelazione della passione, ad accogliere lo scandalo della croce, come Gesù ripetutamente insegna ai suoi discepoli. Nelle antiche icone della trasfigurazione, i tre apostoli sono raffigurati scaraventati a terra e solo come di soppiatto riescono a intravedere la scena straordinaria che si presenta ai loro occhi. Il testo del vangelo li </w:t>
      </w:r>
      <w:r w:rsidRPr="004C620A">
        <w:rPr>
          <w:rFonts w:ascii="Times New Roman" w:eastAsia="Times New Roman" w:hAnsi="Times New Roman"/>
          <w:sz w:val="24"/>
          <w:szCs w:val="24"/>
          <w:lang w:eastAsia="it-IT"/>
        </w:rPr>
        <w:lastRenderedPageBreak/>
        <w:t>descrive nell’atto di svegliarsi come da un sonno, resi capaci per un attimo di restare abbagliati dalla visione di Gesù con i suoi interlocutori mentre questi si congedano da lui. Più che la visione il testo accentua la voce: “</w:t>
      </w:r>
      <w:r w:rsidRPr="009C5032">
        <w:rPr>
          <w:rFonts w:ascii="Times New Roman" w:eastAsia="Times New Roman" w:hAnsi="Times New Roman"/>
          <w:i/>
          <w:iCs/>
          <w:sz w:val="24"/>
          <w:szCs w:val="24"/>
          <w:lang w:eastAsia="it-IT"/>
        </w:rPr>
        <w:t>Questi è il Figlio mio, l’amato: in lui ho posto il mio compiacimento. Ascoltatelo</w:t>
      </w:r>
      <w:r w:rsidRPr="004C620A">
        <w:rPr>
          <w:rFonts w:ascii="Times New Roman" w:eastAsia="Times New Roman" w:hAnsi="Times New Roman"/>
          <w:sz w:val="24"/>
          <w:szCs w:val="24"/>
          <w:lang w:eastAsia="it-IT"/>
        </w:rPr>
        <w:t>”. Sensazione rimarcata dal fatto che la voce orienta gli sguardi, non alla gloria di Gesù, ma al Gesù solo, al Gesù dell’aspetto di sempre, quello che gli apostoli conoscevano bene, quello che con decisione andrà a Gerusalemme per subirvi la passione.</w:t>
      </w:r>
    </w:p>
    <w:p w14:paraId="419EDA9A" w14:textId="77777777"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9C5032">
        <w:rPr>
          <w:rFonts w:ascii="Times New Roman" w:eastAsia="Times New Roman" w:hAnsi="Times New Roman"/>
          <w:i/>
          <w:iCs/>
          <w:sz w:val="24"/>
          <w:szCs w:val="24"/>
          <w:lang w:eastAsia="it-IT"/>
        </w:rPr>
        <w:t>Alzando gli occhi non videro nessuno, se non Gesù solo</w:t>
      </w:r>
      <w:r w:rsidRPr="004C620A">
        <w:rPr>
          <w:rFonts w:ascii="Times New Roman" w:eastAsia="Times New Roman" w:hAnsi="Times New Roman"/>
          <w:sz w:val="24"/>
          <w:szCs w:val="24"/>
          <w:lang w:eastAsia="it-IT"/>
        </w:rPr>
        <w:t>”, è proprio il Figlio di Dio che annuncia agli uomini la volontà del Padre e l’evangelo del Regno. I discepoli sono invitati a cogliere l’invisibile nel visibile, la divinità nell’umanità e proprio nell’umanità calpestata, che resta fedele all’amore.</w:t>
      </w:r>
    </w:p>
    <w:p w14:paraId="0635263B" w14:textId="77777777"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Nel cammino degli apostoli l’evento della trasfigurazione, riservato ai tre discepoli che presenzieranno al dramma del Getsemani, ha un valore di conferma della loro fede in Gesù, fede che sarà duramente messa alla prova al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 E questo è il senso della preghiera della Chiesa nel tempo quaresimale.</w:t>
      </w:r>
    </w:p>
    <w:p w14:paraId="40086892" w14:textId="77777777" w:rsidR="004C620A" w:rsidRPr="004C620A"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L’esempio di Abramo è eloquente. Sente la voce di Dio: “</w:t>
      </w:r>
      <w:r w:rsidRPr="009C5032">
        <w:rPr>
          <w:rFonts w:ascii="Times New Roman" w:eastAsia="Times New Roman" w:hAnsi="Times New Roman"/>
          <w:i/>
          <w:iCs/>
          <w:sz w:val="24"/>
          <w:szCs w:val="24"/>
          <w:lang w:eastAsia="it-IT"/>
        </w:rPr>
        <w:t>Vattene dal tuo paese, dalla tua patria e dalla casa di tuo padre</w:t>
      </w:r>
      <w:r w:rsidRPr="004C620A">
        <w:rPr>
          <w:rFonts w:ascii="Times New Roman" w:eastAsia="Times New Roman" w:hAnsi="Times New Roman"/>
          <w:sz w:val="24"/>
          <w:szCs w:val="24"/>
          <w:lang w:eastAsia="it-IT"/>
        </w:rPr>
        <w:t xml:space="preserve">”. L’espressione singolarissima, nel testo ebraico, è ‘lek </w:t>
      </w:r>
      <w:proofErr w:type="spellStart"/>
      <w:r w:rsidRPr="004C620A">
        <w:rPr>
          <w:rFonts w:ascii="Times New Roman" w:eastAsia="Times New Roman" w:hAnsi="Times New Roman"/>
          <w:sz w:val="24"/>
          <w:szCs w:val="24"/>
          <w:lang w:eastAsia="it-IT"/>
        </w:rPr>
        <w:t>leka</w:t>
      </w:r>
      <w:proofErr w:type="spellEnd"/>
      <w:r w:rsidRPr="004C620A">
        <w:rPr>
          <w:rFonts w:ascii="Times New Roman" w:eastAsia="Times New Roman" w:hAnsi="Times New Roman"/>
          <w:sz w:val="24"/>
          <w:szCs w:val="24"/>
          <w:lang w:eastAsia="it-IT"/>
        </w:rPr>
        <w:t xml:space="preserve">’, che traduciamo con ‘vattene’, ma che andrebbe resa, secondo la vocalizzazione tradizionale: ‘vai a </w:t>
      </w:r>
      <w:proofErr w:type="spellStart"/>
      <w:r w:rsidRPr="004C620A">
        <w:rPr>
          <w:rFonts w:ascii="Times New Roman" w:eastAsia="Times New Roman" w:hAnsi="Times New Roman"/>
          <w:sz w:val="24"/>
          <w:szCs w:val="24"/>
          <w:lang w:eastAsia="it-IT"/>
        </w:rPr>
        <w:t>te’</w:t>
      </w:r>
      <w:proofErr w:type="spellEnd"/>
      <w:r w:rsidRPr="004C620A">
        <w:rPr>
          <w:rFonts w:ascii="Times New Roman" w:eastAsia="Times New Roman" w:hAnsi="Times New Roman"/>
          <w:sz w:val="24"/>
          <w:szCs w:val="24"/>
          <w:lang w:eastAsia="it-IT"/>
        </w:rPr>
        <w:t>, ‘</w:t>
      </w:r>
      <w:proofErr w:type="spellStart"/>
      <w:r w:rsidRPr="004C620A">
        <w:rPr>
          <w:rFonts w:ascii="Times New Roman" w:eastAsia="Times New Roman" w:hAnsi="Times New Roman"/>
          <w:sz w:val="24"/>
          <w:szCs w:val="24"/>
          <w:lang w:eastAsia="it-IT"/>
        </w:rPr>
        <w:t>vai</w:t>
      </w:r>
      <w:proofErr w:type="spellEnd"/>
      <w:r w:rsidRPr="004C620A">
        <w:rPr>
          <w:rFonts w:ascii="Times New Roman" w:eastAsia="Times New Roman" w:hAnsi="Times New Roman"/>
          <w:sz w:val="24"/>
          <w:szCs w:val="24"/>
          <w:lang w:eastAsia="it-IT"/>
        </w:rPr>
        <w:t xml:space="preserve"> verso te stesso’, ‘vai per te stesso’. Contemporaneamente un esodo e un ritorno. Un esodo da qualcosa che impedisce la scoperta del senso pieno del vivere e un ritorno a ciò che ci costituisce nell’intimo per vivere in gratuità e servizio la nostra vocazione all’umanità. Abramo non conosce nulla del nuovo </w:t>
      </w:r>
      <w:r w:rsidRPr="009C5032">
        <w:rPr>
          <w:rFonts w:ascii="Times New Roman" w:eastAsia="Times New Roman" w:hAnsi="Times New Roman"/>
          <w:i/>
          <w:iCs/>
          <w:sz w:val="24"/>
          <w:szCs w:val="24"/>
          <w:lang w:eastAsia="it-IT"/>
        </w:rPr>
        <w:t>paese</w:t>
      </w:r>
      <w:r w:rsidRPr="004C620A">
        <w:rPr>
          <w:rFonts w:ascii="Times New Roman" w:eastAsia="Times New Roman" w:hAnsi="Times New Roman"/>
          <w:sz w:val="24"/>
          <w:szCs w:val="24"/>
          <w:lang w:eastAsia="it-IT"/>
        </w:rPr>
        <w:t>: sa solo che Dio gliene fa promessa. Sarà il suo ascoltare che gli consentirà di vedere la benedizione realizzarsi. Proprio perché accetta la relazione con colui che lo coinvolgeva nella sua storia sacra fino a diventare il suo Dio, lascia la sua casa (se scegli il Padre celeste, devi lasciare quello terreno; se scegli il regno di Dio, devi lasciare ogni altro regno; se ti accetti da Dio, di Dio e secondo Dio devi vivere, come dirà Cipriano nel suo commento al Padre nostro) e per questo, oltre a godere della benedizione di Dio, diventa benedizione lui stesso per tutti perché rivela la grandezza dell'amore di Dio e lo splendore che si irradia su tutto.</w:t>
      </w:r>
    </w:p>
    <w:p w14:paraId="38D0C0B3" w14:textId="1DA0794A" w:rsidR="007D5196" w:rsidRPr="007D5196" w:rsidRDefault="004C620A" w:rsidP="004C620A">
      <w:pPr>
        <w:ind w:firstLine="709"/>
        <w:rPr>
          <w:rFonts w:ascii="Times New Roman" w:eastAsia="Times New Roman" w:hAnsi="Times New Roman"/>
          <w:sz w:val="24"/>
          <w:szCs w:val="24"/>
          <w:lang w:eastAsia="it-IT"/>
        </w:rPr>
      </w:pPr>
      <w:r w:rsidRPr="004C620A">
        <w:rPr>
          <w:rFonts w:ascii="Times New Roman" w:eastAsia="Times New Roman" w:hAnsi="Times New Roman"/>
          <w:sz w:val="24"/>
          <w:szCs w:val="24"/>
          <w:lang w:eastAsia="it-IT"/>
        </w:rPr>
        <w:t>L’accento è sulla voce e non sulla visione, nella linea di un’obbedienza luminosa. Abramo ascolta Dio, Gesù ascolta il Padre, i discepoli ascoltano Gesù e il frutto della benedizione promessa rivelerà il suo splendore. Per gli uomini, quello splendore consisterà nel condividere, nella loro umanità aperta a tutti, lo sguardo di compiacenza del Padre, che riposa tutto sul suo Figlio benedetto, fatto uomo. L’ascolto condurrà così alla visione di colui che, mentre ci squaderna il segreto di Dio per l’uomo, fa rilucere il mondo dello splendore della sua bellezza.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086771A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C5032" w:rsidRPr="009C5032">
        <w:rPr>
          <w:rFonts w:ascii="Times New Roman" w:eastAsia="Times New Roman" w:hAnsi="Times New Roman"/>
          <w:b/>
          <w:sz w:val="20"/>
          <w:szCs w:val="20"/>
          <w:lang w:eastAsia="it-IT"/>
        </w:rPr>
        <w:t>Gn</w:t>
      </w:r>
      <w:proofErr w:type="spellEnd"/>
      <w:proofErr w:type="gramEnd"/>
      <w:r w:rsidR="009C5032" w:rsidRPr="009C5032">
        <w:rPr>
          <w:rFonts w:ascii="Times New Roman" w:eastAsia="Times New Roman" w:hAnsi="Times New Roman"/>
          <w:b/>
          <w:sz w:val="20"/>
          <w:szCs w:val="20"/>
          <w:lang w:eastAsia="it-IT"/>
        </w:rPr>
        <w:t xml:space="preserve"> 12,1-4a</w:t>
      </w:r>
    </w:p>
    <w:p w14:paraId="6686F9C6" w14:textId="26525D22" w:rsidR="00C120FA" w:rsidRDefault="003B2B29" w:rsidP="00C120FA">
      <w:pPr>
        <w:ind w:firstLine="709"/>
        <w:rPr>
          <w:rFonts w:ascii="Times New Roman" w:eastAsia="Times New Roman" w:hAnsi="Times New Roman"/>
          <w:i/>
          <w:sz w:val="20"/>
          <w:szCs w:val="20"/>
          <w:lang w:eastAsia="it-IT"/>
        </w:rPr>
      </w:pPr>
      <w:r w:rsidRPr="003B2B29">
        <w:rPr>
          <w:rFonts w:ascii="Times New Roman" w:eastAsia="Times New Roman" w:hAnsi="Times New Roman"/>
          <w:i/>
          <w:sz w:val="20"/>
          <w:szCs w:val="20"/>
          <w:lang w:eastAsia="it-IT"/>
        </w:rPr>
        <w:t xml:space="preserve">Dal libro della </w:t>
      </w:r>
      <w:proofErr w:type="spellStart"/>
      <w:r w:rsidRPr="003B2B29">
        <w:rPr>
          <w:rFonts w:ascii="Times New Roman" w:eastAsia="Times New Roman" w:hAnsi="Times New Roman"/>
          <w:i/>
          <w:sz w:val="20"/>
          <w:szCs w:val="20"/>
          <w:lang w:eastAsia="it-IT"/>
        </w:rPr>
        <w:t>Gènesi</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613A6CDC"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In quei giorni, il Signore disse ad Abram:</w:t>
      </w:r>
    </w:p>
    <w:p w14:paraId="196F1C13"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w:t>
      </w:r>
      <w:proofErr w:type="spellStart"/>
      <w:r w:rsidRPr="009C5032">
        <w:rPr>
          <w:rFonts w:ascii="Times New Roman" w:eastAsia="Times New Roman" w:hAnsi="Times New Roman"/>
          <w:sz w:val="20"/>
          <w:szCs w:val="20"/>
          <w:lang w:eastAsia="it-IT"/>
        </w:rPr>
        <w:t>Vàttene</w:t>
      </w:r>
      <w:proofErr w:type="spellEnd"/>
      <w:r w:rsidRPr="009C5032">
        <w:rPr>
          <w:rFonts w:ascii="Times New Roman" w:eastAsia="Times New Roman" w:hAnsi="Times New Roman"/>
          <w:sz w:val="20"/>
          <w:szCs w:val="20"/>
          <w:lang w:eastAsia="it-IT"/>
        </w:rPr>
        <w:t xml:space="preserve"> dalla tua terra,</w:t>
      </w:r>
    </w:p>
    <w:p w14:paraId="5694CACF"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dalla tua parentela</w:t>
      </w:r>
    </w:p>
    <w:p w14:paraId="25355319"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dalla casa di tuo padre,</w:t>
      </w:r>
    </w:p>
    <w:p w14:paraId="09C1AF24"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verso la terra che io ti indicherò.</w:t>
      </w:r>
    </w:p>
    <w:p w14:paraId="6668AF60"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Farò di te una grande nazione</w:t>
      </w:r>
    </w:p>
    <w:p w14:paraId="591CD1A9"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ti benedirò,</w:t>
      </w:r>
    </w:p>
    <w:p w14:paraId="41A42DCA"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renderò grande il tuo nome</w:t>
      </w:r>
    </w:p>
    <w:p w14:paraId="527D7FB7"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possa tu essere una benedizione.</w:t>
      </w:r>
    </w:p>
    <w:p w14:paraId="33996773"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Benedirò coloro che ti benediranno</w:t>
      </w:r>
    </w:p>
    <w:p w14:paraId="1F2263B2"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coloro che ti malediranno maledirò,</w:t>
      </w:r>
    </w:p>
    <w:p w14:paraId="055770FE"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in te si diranno benedette</w:t>
      </w:r>
    </w:p>
    <w:p w14:paraId="06968523"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Tutte le famiglie della terra».</w:t>
      </w:r>
    </w:p>
    <w:p w14:paraId="150E3D93" w14:textId="577E406B" w:rsidR="002D7EF3" w:rsidRPr="002D7EF3"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Allora Abram partì, come gli aveva ordinato il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106919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C5032">
        <w:rPr>
          <w:rFonts w:ascii="Times New Roman" w:eastAsia="Times New Roman" w:hAnsi="Times New Roman"/>
          <w:b/>
          <w:bCs/>
          <w:sz w:val="20"/>
          <w:szCs w:val="20"/>
          <w:lang w:eastAsia="it-IT"/>
        </w:rPr>
        <w:t>32</w:t>
      </w:r>
      <w:r w:rsidR="00CF1E7E">
        <w:rPr>
          <w:rFonts w:ascii="Times New Roman" w:eastAsia="Times New Roman" w:hAnsi="Times New Roman"/>
          <w:b/>
          <w:bCs/>
          <w:sz w:val="20"/>
          <w:szCs w:val="20"/>
          <w:lang w:eastAsia="it-IT"/>
        </w:rPr>
        <w:t xml:space="preserve"> (</w:t>
      </w:r>
      <w:r w:rsidR="009C5032">
        <w:rPr>
          <w:rFonts w:ascii="Times New Roman" w:eastAsia="Times New Roman" w:hAnsi="Times New Roman"/>
          <w:b/>
          <w:bCs/>
          <w:sz w:val="20"/>
          <w:szCs w:val="20"/>
          <w:lang w:eastAsia="it-IT"/>
        </w:rPr>
        <w:t>33</w:t>
      </w:r>
      <w:r w:rsidR="00CF1E7E">
        <w:rPr>
          <w:rFonts w:ascii="Times New Roman" w:eastAsia="Times New Roman" w:hAnsi="Times New Roman"/>
          <w:b/>
          <w:bCs/>
          <w:sz w:val="20"/>
          <w:szCs w:val="20"/>
          <w:lang w:eastAsia="it-IT"/>
        </w:rPr>
        <w:t>)</w:t>
      </w:r>
    </w:p>
    <w:p w14:paraId="089E1591" w14:textId="6CFDE28D" w:rsidR="002D7EF3" w:rsidRPr="00E727EB" w:rsidRDefault="009C5032" w:rsidP="002D7EF3">
      <w:pPr>
        <w:ind w:firstLine="709"/>
        <w:rPr>
          <w:rFonts w:ascii="Times New Roman" w:eastAsia="Times New Roman" w:hAnsi="Times New Roman"/>
          <w:i/>
          <w:iCs/>
          <w:sz w:val="20"/>
          <w:szCs w:val="20"/>
          <w:lang w:eastAsia="it-IT"/>
        </w:rPr>
      </w:pPr>
      <w:r w:rsidRPr="009C5032">
        <w:rPr>
          <w:rFonts w:ascii="Times New Roman" w:eastAsia="Times New Roman" w:hAnsi="Times New Roman"/>
          <w:i/>
          <w:iCs/>
          <w:sz w:val="20"/>
          <w:szCs w:val="20"/>
          <w:lang w:eastAsia="it-IT"/>
        </w:rPr>
        <w:t>R. Donaci, Signore, il tuo amore: in te speriamo.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AB908C5"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Retta è la parola del Signore</w:t>
      </w:r>
    </w:p>
    <w:p w14:paraId="17922F95"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fedele ogni sua opera.</w:t>
      </w:r>
    </w:p>
    <w:p w14:paraId="5E381B94"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Egli ama la giustizia e il diritto;</w:t>
      </w:r>
    </w:p>
    <w:p w14:paraId="2986DC4D"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dell'amore del Signore è piena la terra. R.</w:t>
      </w:r>
    </w:p>
    <w:p w14:paraId="35BE4027" w14:textId="77777777" w:rsidR="009C5032" w:rsidRPr="009C5032" w:rsidRDefault="009C5032" w:rsidP="009C5032">
      <w:pPr>
        <w:ind w:firstLine="709"/>
        <w:rPr>
          <w:rFonts w:ascii="Times New Roman" w:eastAsia="Times New Roman" w:hAnsi="Times New Roman"/>
          <w:sz w:val="20"/>
          <w:szCs w:val="20"/>
          <w:lang w:eastAsia="it-IT"/>
        </w:rPr>
      </w:pPr>
    </w:p>
    <w:p w14:paraId="5EAFEB43"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Ecco, l'occhio del Signore è su chi lo teme,</w:t>
      </w:r>
    </w:p>
    <w:p w14:paraId="1DE1540A"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su chi spera nel suo amore,</w:t>
      </w:r>
    </w:p>
    <w:p w14:paraId="6861D048"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per liberarlo dalla morte</w:t>
      </w:r>
    </w:p>
    <w:p w14:paraId="0B805365"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 nutrirlo in tempo di fame. R.</w:t>
      </w:r>
    </w:p>
    <w:p w14:paraId="550BF91F" w14:textId="77777777" w:rsidR="009C5032" w:rsidRPr="009C5032" w:rsidRDefault="009C5032" w:rsidP="009C5032">
      <w:pPr>
        <w:ind w:firstLine="709"/>
        <w:rPr>
          <w:rFonts w:ascii="Times New Roman" w:eastAsia="Times New Roman" w:hAnsi="Times New Roman"/>
          <w:sz w:val="20"/>
          <w:szCs w:val="20"/>
          <w:lang w:eastAsia="it-IT"/>
        </w:rPr>
      </w:pPr>
    </w:p>
    <w:p w14:paraId="4760F347"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L'anima nostra attende il Signore:</w:t>
      </w:r>
    </w:p>
    <w:p w14:paraId="6D61BC8A"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egli è nostro aiuto e nostro scudo.</w:t>
      </w:r>
    </w:p>
    <w:p w14:paraId="598ADA7D"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Su di noi sia il tuo amore, Signore,</w:t>
      </w:r>
    </w:p>
    <w:p w14:paraId="14E3EDF2" w14:textId="3EECDE07" w:rsidR="002F4A55" w:rsidRPr="002F4A55"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come da te noi speriamo.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973A7C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C5032" w:rsidRPr="009C5032">
        <w:rPr>
          <w:rFonts w:ascii="Times New Roman" w:eastAsia="Times New Roman" w:hAnsi="Times New Roman"/>
          <w:b/>
          <w:sz w:val="20"/>
          <w:szCs w:val="20"/>
          <w:lang w:eastAsia="it-IT"/>
        </w:rPr>
        <w:t>2</w:t>
      </w:r>
      <w:proofErr w:type="gramEnd"/>
      <w:r w:rsidR="009C5032" w:rsidRPr="009C5032">
        <w:rPr>
          <w:rFonts w:ascii="Times New Roman" w:eastAsia="Times New Roman" w:hAnsi="Times New Roman"/>
          <w:b/>
          <w:sz w:val="20"/>
          <w:szCs w:val="20"/>
          <w:lang w:eastAsia="it-IT"/>
        </w:rPr>
        <w:t xml:space="preserve"> Tm 1,8b-10</w:t>
      </w:r>
    </w:p>
    <w:p w14:paraId="7295D8CD" w14:textId="52CC6F73" w:rsidR="00C120FA" w:rsidRPr="00EF771E" w:rsidRDefault="009C5032" w:rsidP="00C120FA">
      <w:pPr>
        <w:spacing w:after="120"/>
        <w:ind w:firstLine="709"/>
        <w:rPr>
          <w:rFonts w:ascii="Times New Roman" w:eastAsia="Times New Roman" w:hAnsi="Times New Roman"/>
          <w:i/>
          <w:sz w:val="20"/>
          <w:szCs w:val="20"/>
          <w:lang w:eastAsia="it-IT"/>
        </w:rPr>
      </w:pPr>
      <w:r w:rsidRPr="009C5032">
        <w:rPr>
          <w:rFonts w:ascii="Times New Roman" w:eastAsia="Times New Roman" w:hAnsi="Times New Roman"/>
          <w:i/>
          <w:sz w:val="20"/>
          <w:szCs w:val="20"/>
          <w:lang w:eastAsia="it-IT"/>
        </w:rPr>
        <w:t xml:space="preserve">Dalla seconda lettera di san Paolo apostolo a </w:t>
      </w:r>
      <w:proofErr w:type="spellStart"/>
      <w:r w:rsidRPr="009C5032">
        <w:rPr>
          <w:rFonts w:ascii="Times New Roman" w:eastAsia="Times New Roman" w:hAnsi="Times New Roman"/>
          <w:i/>
          <w:sz w:val="20"/>
          <w:szCs w:val="20"/>
          <w:lang w:eastAsia="it-IT"/>
        </w:rPr>
        <w:t>Timòteo</w:t>
      </w:r>
      <w:proofErr w:type="spellEnd"/>
    </w:p>
    <w:p w14:paraId="79AB1EB0" w14:textId="6728E25D" w:rsidR="00C120FA" w:rsidRDefault="009C5032" w:rsidP="00C574B0">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 xml:space="preserve">Figlio mio, con la forza di Dio, soffri con me per il Vangelo. </w:t>
      </w:r>
      <w:proofErr w:type="gramStart"/>
      <w:r w:rsidRPr="009C5032">
        <w:rPr>
          <w:rFonts w:ascii="Times New Roman" w:eastAsia="Times New Roman" w:hAnsi="Times New Roman"/>
          <w:sz w:val="20"/>
          <w:szCs w:val="20"/>
          <w:lang w:eastAsia="it-IT"/>
        </w:rPr>
        <w:t>Egli infatti</w:t>
      </w:r>
      <w:proofErr w:type="gramEnd"/>
      <w:r w:rsidRPr="009C5032">
        <w:rPr>
          <w:rFonts w:ascii="Times New Roman" w:eastAsia="Times New Roman" w:hAnsi="Times New Roman"/>
          <w:sz w:val="20"/>
          <w:szCs w:val="20"/>
          <w:lang w:eastAsia="it-IT"/>
        </w:rPr>
        <w:t xml:space="preserve">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1A9CC6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574B0">
        <w:rPr>
          <w:rFonts w:ascii="Times New Roman" w:eastAsia="Times New Roman" w:hAnsi="Times New Roman"/>
          <w:b/>
          <w:sz w:val="20"/>
          <w:szCs w:val="20"/>
          <w:lang w:eastAsia="it-IT"/>
        </w:rPr>
        <w:t>Mt</w:t>
      </w:r>
      <w:proofErr w:type="gramEnd"/>
      <w:r w:rsidR="00CF1E7E" w:rsidRPr="00CF1E7E">
        <w:rPr>
          <w:rFonts w:ascii="Times New Roman" w:eastAsia="Times New Roman" w:hAnsi="Times New Roman"/>
          <w:b/>
          <w:sz w:val="20"/>
          <w:szCs w:val="20"/>
          <w:lang w:eastAsia="it-IT"/>
        </w:rPr>
        <w:t xml:space="preserve"> </w:t>
      </w:r>
      <w:r w:rsidR="009C5032">
        <w:rPr>
          <w:rFonts w:ascii="Times New Roman" w:eastAsia="Times New Roman" w:hAnsi="Times New Roman"/>
          <w:b/>
          <w:sz w:val="20"/>
          <w:szCs w:val="20"/>
          <w:lang w:eastAsia="it-IT"/>
        </w:rPr>
        <w:t>17</w:t>
      </w:r>
      <w:r w:rsidR="00CF1E7E" w:rsidRPr="00CF1E7E">
        <w:rPr>
          <w:rFonts w:ascii="Times New Roman" w:eastAsia="Times New Roman" w:hAnsi="Times New Roman"/>
          <w:b/>
          <w:sz w:val="20"/>
          <w:szCs w:val="20"/>
          <w:lang w:eastAsia="it-IT"/>
        </w:rPr>
        <w:t>,1-</w:t>
      </w:r>
      <w:r w:rsidR="009C5032">
        <w:rPr>
          <w:rFonts w:ascii="Times New Roman" w:eastAsia="Times New Roman" w:hAnsi="Times New Roman"/>
          <w:b/>
          <w:sz w:val="20"/>
          <w:szCs w:val="20"/>
          <w:lang w:eastAsia="it-IT"/>
        </w:rPr>
        <w:t>9</w:t>
      </w:r>
    </w:p>
    <w:p w14:paraId="05E17015" w14:textId="0C17F026"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574B0">
        <w:rPr>
          <w:rFonts w:ascii="Times New Roman" w:eastAsia="Times New Roman" w:hAnsi="Times New Roman"/>
          <w:i/>
          <w:sz w:val="20"/>
          <w:szCs w:val="20"/>
          <w:lang w:eastAsia="it-IT"/>
        </w:rPr>
        <w:t>Matteo</w:t>
      </w:r>
    </w:p>
    <w:p w14:paraId="3E8E40FF"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lastRenderedPageBreak/>
        <w:t>In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w:t>
      </w:r>
    </w:p>
    <w:p w14:paraId="72605053"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w:t>
      </w:r>
    </w:p>
    <w:p w14:paraId="73F66A3F" w14:textId="77777777" w:rsidR="009C5032" w:rsidRPr="009C5032"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All'udire ciò, i discepoli caddero con la faccia a terra e furono presi da grande timore. Ma Gesù si avvicinò, li toccò e disse: «Alzatevi e non temete». Alzando gli occhi non videro nessuno, se non Gesù solo.</w:t>
      </w:r>
    </w:p>
    <w:p w14:paraId="1949741E" w14:textId="4F56FAE2" w:rsidR="00E46EE5" w:rsidRDefault="009C5032" w:rsidP="009C5032">
      <w:pPr>
        <w:ind w:firstLine="709"/>
        <w:rPr>
          <w:rFonts w:ascii="Times New Roman" w:eastAsia="Times New Roman" w:hAnsi="Times New Roman"/>
          <w:sz w:val="20"/>
          <w:szCs w:val="20"/>
          <w:lang w:eastAsia="it-IT"/>
        </w:rPr>
      </w:pPr>
      <w:r w:rsidRPr="009C5032">
        <w:rPr>
          <w:rFonts w:ascii="Times New Roman" w:eastAsia="Times New Roman" w:hAnsi="Times New Roman"/>
          <w:sz w:val="20"/>
          <w:szCs w:val="20"/>
          <w:lang w:eastAsia="it-IT"/>
        </w:rPr>
        <w:t>Mentre scendevano dal monte, Gesù ordinò loro: «Non parlate a nessuno di questa visione, prima che il Figlio dell'uomo non sia risorto dai morti».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89DB" w14:textId="77777777" w:rsidR="000F182C" w:rsidRDefault="000F182C" w:rsidP="00FD7629">
      <w:pPr>
        <w:spacing w:line="240" w:lineRule="auto"/>
      </w:pPr>
      <w:r>
        <w:separator/>
      </w:r>
    </w:p>
  </w:endnote>
  <w:endnote w:type="continuationSeparator" w:id="0">
    <w:p w14:paraId="7D581994" w14:textId="77777777" w:rsidR="000F182C" w:rsidRDefault="000F182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2C647D4" w:rsidR="004827B5" w:rsidRDefault="009C503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D02F1">
      <w:rPr>
        <w:noProof/>
        <w:sz w:val="18"/>
        <w:szCs w:val="18"/>
      </w:rPr>
      <w:t>2domenica-5marzo2023.docx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23C1" w14:textId="77777777" w:rsidR="000F182C" w:rsidRDefault="000F182C" w:rsidP="00FD7629">
      <w:pPr>
        <w:spacing w:line="240" w:lineRule="auto"/>
      </w:pPr>
      <w:r>
        <w:separator/>
      </w:r>
    </w:p>
  </w:footnote>
  <w:footnote w:type="continuationSeparator" w:id="0">
    <w:p w14:paraId="1F9A98BC" w14:textId="77777777" w:rsidR="000F182C" w:rsidRDefault="000F182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3823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82C"/>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3D0"/>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0331"/>
    <w:rsid w:val="003B2653"/>
    <w:rsid w:val="003B2B29"/>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20A"/>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37F"/>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B63"/>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196"/>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5032"/>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5B50"/>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2F1"/>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5915"/>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574B0"/>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1516</Words>
  <Characters>8645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2023-03-03T20:44:00Z</cp:lastPrinted>
  <dcterms:created xsi:type="dcterms:W3CDTF">2023-03-03T20:37:00Z</dcterms:created>
  <dcterms:modified xsi:type="dcterms:W3CDTF">2023-03-03T20:44:00Z</dcterms:modified>
</cp:coreProperties>
</file>