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457E5A34" w:rsidR="00812843" w:rsidRDefault="00B8018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17EAE8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B8018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B8018A">
        <w:rPr>
          <w:rFonts w:ascii="Times New Roman" w:hAnsi="Times New Roman"/>
          <w:b/>
          <w:i/>
          <w:sz w:val="24"/>
          <w:szCs w:val="24"/>
        </w:rPr>
        <w:t>2</w:t>
      </w:r>
      <w:r>
        <w:rPr>
          <w:rFonts w:ascii="Times New Roman" w:hAnsi="Times New Roman"/>
          <w:b/>
          <w:i/>
          <w:sz w:val="24"/>
          <w:szCs w:val="24"/>
        </w:rPr>
        <w:t>-202</w:t>
      </w:r>
      <w:r w:rsidR="00B8018A">
        <w:rPr>
          <w:rFonts w:ascii="Times New Roman" w:hAnsi="Times New Roman"/>
          <w:b/>
          <w:i/>
          <w:sz w:val="24"/>
          <w:szCs w:val="24"/>
        </w:rPr>
        <w:t>3</w:t>
      </w:r>
      <w:r>
        <w:rPr>
          <w:rFonts w:ascii="Times New Roman" w:hAnsi="Times New Roman"/>
          <w:b/>
          <w:i/>
          <w:sz w:val="24"/>
          <w:szCs w:val="24"/>
        </w:rPr>
        <w:t>)</w:t>
      </w:r>
    </w:p>
    <w:p w14:paraId="2467DB4F" w14:textId="5944D1EA"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 xml:space="preserve">di </w:t>
      </w:r>
      <w:r w:rsidR="00216FA0">
        <w:rPr>
          <w:rFonts w:ascii="Times New Roman" w:hAnsi="Times New Roman"/>
          <w:b/>
          <w:sz w:val="24"/>
          <w:szCs w:val="24"/>
        </w:rPr>
        <w:t>Pasqua</w:t>
      </w:r>
    </w:p>
    <w:p w14:paraId="3F552145" w14:textId="77777777" w:rsidR="00812843" w:rsidRPr="0080359D" w:rsidRDefault="00812843" w:rsidP="00812843">
      <w:pPr>
        <w:jc w:val="center"/>
        <w:rPr>
          <w:rFonts w:ascii="Times New Roman" w:hAnsi="Times New Roman"/>
          <w:sz w:val="24"/>
          <w:szCs w:val="24"/>
        </w:rPr>
      </w:pPr>
    </w:p>
    <w:p w14:paraId="3FEA170D" w14:textId="3807E9E9" w:rsidR="00812843" w:rsidRPr="00A64B33" w:rsidRDefault="00E47DF8" w:rsidP="00812843">
      <w:pPr>
        <w:jc w:val="center"/>
        <w:rPr>
          <w:rFonts w:ascii="Times New Roman" w:hAnsi="Times New Roman"/>
          <w:b/>
          <w:sz w:val="32"/>
          <w:szCs w:val="32"/>
        </w:rPr>
      </w:pPr>
      <w:r>
        <w:rPr>
          <w:rFonts w:ascii="Times New Roman" w:hAnsi="Times New Roman"/>
          <w:b/>
          <w:sz w:val="32"/>
          <w:szCs w:val="32"/>
        </w:rPr>
        <w:t>I</w:t>
      </w:r>
      <w:r w:rsidR="00336DBE">
        <w:rPr>
          <w:rFonts w:ascii="Times New Roman" w:hAnsi="Times New Roman"/>
          <w:b/>
          <w:sz w:val="32"/>
          <w:szCs w:val="32"/>
        </w:rPr>
        <w:t>I</w:t>
      </w:r>
      <w:r>
        <w:rPr>
          <w:rFonts w:ascii="Times New Roman" w:hAnsi="Times New Roman"/>
          <w:b/>
          <w:sz w:val="32"/>
          <w:szCs w:val="32"/>
        </w:rPr>
        <w:t xml:space="preserve">I Domenica di </w:t>
      </w:r>
      <w:r w:rsidR="00216FA0" w:rsidRPr="00216FA0">
        <w:rPr>
          <w:rFonts w:ascii="Times New Roman" w:hAnsi="Times New Roman"/>
          <w:b/>
          <w:sz w:val="32"/>
          <w:szCs w:val="32"/>
        </w:rPr>
        <w:t>Pasqua</w:t>
      </w:r>
    </w:p>
    <w:p w14:paraId="26F837AC" w14:textId="500736CC" w:rsidR="00E55D18" w:rsidRPr="007302C7" w:rsidRDefault="00812843" w:rsidP="00812843">
      <w:pPr>
        <w:jc w:val="center"/>
        <w:rPr>
          <w:rFonts w:ascii="Times New Roman" w:hAnsi="Times New Roman"/>
          <w:b/>
          <w:sz w:val="24"/>
          <w:szCs w:val="24"/>
        </w:rPr>
      </w:pPr>
      <w:r w:rsidRPr="007302C7">
        <w:rPr>
          <w:rFonts w:ascii="Times New Roman" w:hAnsi="Times New Roman"/>
          <w:b/>
          <w:sz w:val="24"/>
          <w:szCs w:val="24"/>
        </w:rPr>
        <w:t>(</w:t>
      </w:r>
      <w:r w:rsidR="00336DBE" w:rsidRPr="007302C7">
        <w:rPr>
          <w:rFonts w:ascii="Times New Roman" w:hAnsi="Times New Roman"/>
          <w:b/>
          <w:sz w:val="24"/>
          <w:szCs w:val="24"/>
        </w:rPr>
        <w:t>23</w:t>
      </w:r>
      <w:r w:rsidR="00832747" w:rsidRPr="007302C7">
        <w:rPr>
          <w:rFonts w:ascii="Times New Roman" w:hAnsi="Times New Roman"/>
          <w:b/>
          <w:sz w:val="24"/>
          <w:szCs w:val="24"/>
        </w:rPr>
        <w:t xml:space="preserve"> aprile</w:t>
      </w:r>
      <w:r w:rsidR="001831D5" w:rsidRPr="007302C7">
        <w:rPr>
          <w:rFonts w:ascii="Times New Roman" w:hAnsi="Times New Roman"/>
          <w:b/>
          <w:sz w:val="24"/>
          <w:szCs w:val="24"/>
        </w:rPr>
        <w:t xml:space="preserve"> </w:t>
      </w:r>
      <w:r w:rsidR="000B6895" w:rsidRPr="007302C7">
        <w:rPr>
          <w:rFonts w:ascii="Times New Roman" w:hAnsi="Times New Roman"/>
          <w:b/>
          <w:sz w:val="24"/>
          <w:szCs w:val="24"/>
        </w:rPr>
        <w:t>202</w:t>
      </w:r>
      <w:r w:rsidR="00B8018A" w:rsidRPr="007302C7">
        <w:rPr>
          <w:rFonts w:ascii="Times New Roman" w:hAnsi="Times New Roman"/>
          <w:b/>
          <w:sz w:val="24"/>
          <w:szCs w:val="24"/>
        </w:rPr>
        <w:t>3</w:t>
      </w:r>
      <w:r w:rsidR="00382889" w:rsidRPr="007302C7">
        <w:rPr>
          <w:rFonts w:ascii="Times New Roman" w:hAnsi="Times New Roman"/>
          <w:b/>
          <w:sz w:val="24"/>
          <w:szCs w:val="24"/>
        </w:rPr>
        <w:t>)</w:t>
      </w:r>
    </w:p>
    <w:p w14:paraId="1B7C836D" w14:textId="77777777" w:rsidR="008623EA" w:rsidRPr="00B8018A" w:rsidRDefault="008623EA" w:rsidP="008623EA">
      <w:pPr>
        <w:rPr>
          <w:rFonts w:ascii="Times New Roman" w:hAnsi="Times New Roman"/>
          <w:sz w:val="24"/>
          <w:szCs w:val="24"/>
          <w:lang w:val="en-US"/>
        </w:rPr>
      </w:pPr>
      <w:r w:rsidRPr="00B8018A">
        <w:rPr>
          <w:rFonts w:ascii="Times New Roman" w:hAnsi="Times New Roman"/>
          <w:sz w:val="24"/>
          <w:szCs w:val="24"/>
          <w:lang w:val="en-US"/>
        </w:rPr>
        <w:t>________________________________</w:t>
      </w:r>
      <w:r w:rsidR="007B33C6" w:rsidRPr="00B8018A">
        <w:rPr>
          <w:rFonts w:ascii="Times New Roman" w:hAnsi="Times New Roman"/>
          <w:sz w:val="24"/>
          <w:szCs w:val="24"/>
          <w:lang w:val="en-US"/>
        </w:rPr>
        <w:t>__</w:t>
      </w:r>
      <w:r w:rsidRPr="00B8018A">
        <w:rPr>
          <w:rFonts w:ascii="Times New Roman" w:hAnsi="Times New Roman"/>
          <w:sz w:val="24"/>
          <w:szCs w:val="24"/>
          <w:lang w:val="en-US"/>
        </w:rPr>
        <w:t>_________________</w:t>
      </w:r>
    </w:p>
    <w:p w14:paraId="12CA9A15" w14:textId="08BC39F4" w:rsidR="00052EFF" w:rsidRPr="00B8018A" w:rsidRDefault="00336DBE" w:rsidP="007F7152">
      <w:pPr>
        <w:spacing w:before="240"/>
        <w:rPr>
          <w:rFonts w:ascii="Times New Roman" w:hAnsi="Times New Roman"/>
          <w:i/>
          <w:sz w:val="24"/>
          <w:lang w:val="en-US"/>
        </w:rPr>
      </w:pPr>
      <w:r w:rsidRPr="00336DBE">
        <w:rPr>
          <w:rFonts w:ascii="Times New Roman" w:hAnsi="Times New Roman"/>
          <w:i/>
          <w:sz w:val="24"/>
          <w:lang w:val="en-US"/>
        </w:rPr>
        <w:t>At 2,14a.22-</w:t>
      </w:r>
      <w:proofErr w:type="gramStart"/>
      <w:r w:rsidRPr="00336DBE">
        <w:rPr>
          <w:rFonts w:ascii="Times New Roman" w:hAnsi="Times New Roman"/>
          <w:i/>
          <w:sz w:val="24"/>
          <w:lang w:val="en-US"/>
        </w:rPr>
        <w:t>33;  Sal</w:t>
      </w:r>
      <w:proofErr w:type="gramEnd"/>
      <w:r w:rsidRPr="00336DBE">
        <w:rPr>
          <w:rFonts w:ascii="Times New Roman" w:hAnsi="Times New Roman"/>
          <w:i/>
          <w:sz w:val="24"/>
          <w:lang w:val="en-US"/>
        </w:rPr>
        <w:t xml:space="preserve"> 15(16);  1Pt 1,17-21;  Lc 24,13-35</w:t>
      </w:r>
    </w:p>
    <w:p w14:paraId="0185D4ED" w14:textId="77777777" w:rsidR="008623EA" w:rsidRPr="00FD1495" w:rsidRDefault="008623EA" w:rsidP="008623EA">
      <w:pPr>
        <w:rPr>
          <w:rFonts w:ascii="Times New Roman" w:hAnsi="Times New Roman"/>
          <w:sz w:val="24"/>
          <w:szCs w:val="24"/>
          <w:lang w:val="en-US"/>
        </w:rPr>
      </w:pPr>
      <w:r w:rsidRPr="00FD1495">
        <w:rPr>
          <w:rFonts w:ascii="Times New Roman" w:hAnsi="Times New Roman"/>
          <w:sz w:val="24"/>
          <w:szCs w:val="24"/>
          <w:lang w:val="en-US"/>
        </w:rPr>
        <w:t>____________________________________</w:t>
      </w:r>
      <w:r w:rsidR="007B33C6" w:rsidRPr="00FD1495">
        <w:rPr>
          <w:rFonts w:ascii="Times New Roman" w:hAnsi="Times New Roman"/>
          <w:sz w:val="24"/>
          <w:szCs w:val="24"/>
          <w:lang w:val="en-US"/>
        </w:rPr>
        <w:t>__</w:t>
      </w:r>
      <w:r w:rsidRPr="00FD1495">
        <w:rPr>
          <w:rFonts w:ascii="Times New Roman" w:hAnsi="Times New Roman"/>
          <w:sz w:val="24"/>
          <w:szCs w:val="24"/>
          <w:lang w:val="en-US"/>
        </w:rPr>
        <w:t>_____________</w:t>
      </w:r>
    </w:p>
    <w:p w14:paraId="7CE6FDBD" w14:textId="5915186B" w:rsidR="00E47DF8" w:rsidRPr="00FD1495" w:rsidRDefault="00E47DF8" w:rsidP="00E47DF8">
      <w:pPr>
        <w:ind w:firstLine="709"/>
        <w:rPr>
          <w:rFonts w:ascii="Times New Roman" w:eastAsia="Times New Roman" w:hAnsi="Times New Roman"/>
          <w:sz w:val="24"/>
          <w:szCs w:val="24"/>
          <w:lang w:val="en-US" w:eastAsia="it-IT"/>
        </w:rPr>
      </w:pPr>
    </w:p>
    <w:p w14:paraId="4FC00E69" w14:textId="77777777" w:rsidR="00336DBE" w:rsidRPr="00336DBE" w:rsidRDefault="00336DBE" w:rsidP="00336DBE">
      <w:pPr>
        <w:ind w:firstLine="709"/>
        <w:rPr>
          <w:rFonts w:ascii="Times New Roman" w:eastAsia="Times New Roman" w:hAnsi="Times New Roman"/>
          <w:sz w:val="24"/>
          <w:szCs w:val="24"/>
          <w:lang w:eastAsia="it-IT"/>
        </w:rPr>
      </w:pPr>
      <w:r w:rsidRPr="00336DBE">
        <w:rPr>
          <w:rFonts w:ascii="Times New Roman" w:eastAsia="Times New Roman" w:hAnsi="Times New Roman"/>
          <w:sz w:val="24"/>
          <w:szCs w:val="24"/>
          <w:lang w:eastAsia="it-IT"/>
        </w:rPr>
        <w:t>Secondo il racconto del vangelo di Luca sulla risurrezione di Gesù, tre sono i passaggi per l’esperienza del Risorto, colto come la chiave delle Scritture. Il primo è definito dalla memoria commossa dei due discepoli di Emmaus: “</w:t>
      </w:r>
      <w:r w:rsidRPr="00336DBE">
        <w:rPr>
          <w:rFonts w:ascii="Times New Roman" w:eastAsia="Times New Roman" w:hAnsi="Times New Roman"/>
          <w:i/>
          <w:iCs/>
          <w:sz w:val="24"/>
          <w:szCs w:val="24"/>
          <w:lang w:eastAsia="it-IT"/>
        </w:rPr>
        <w:t>Non ardeva forse in noi il nostro cuore mentre egli conversava con noi lungo la via, quando ci spiegava</w:t>
      </w:r>
      <w:r w:rsidRPr="00336DBE">
        <w:rPr>
          <w:rFonts w:ascii="Times New Roman" w:eastAsia="Times New Roman" w:hAnsi="Times New Roman"/>
          <w:sz w:val="24"/>
          <w:szCs w:val="24"/>
          <w:lang w:eastAsia="it-IT"/>
        </w:rPr>
        <w:t xml:space="preserve"> [letteralmente: ci apriva] </w:t>
      </w:r>
      <w:r w:rsidRPr="00336DBE">
        <w:rPr>
          <w:rFonts w:ascii="Times New Roman" w:eastAsia="Times New Roman" w:hAnsi="Times New Roman"/>
          <w:i/>
          <w:iCs/>
          <w:sz w:val="24"/>
          <w:szCs w:val="24"/>
          <w:lang w:eastAsia="it-IT"/>
        </w:rPr>
        <w:t>le Scritture?</w:t>
      </w:r>
      <w:r w:rsidRPr="00336DBE">
        <w:rPr>
          <w:rFonts w:ascii="Times New Roman" w:eastAsia="Times New Roman" w:hAnsi="Times New Roman"/>
          <w:sz w:val="24"/>
          <w:szCs w:val="24"/>
          <w:lang w:eastAsia="it-IT"/>
        </w:rPr>
        <w:t xml:space="preserve">”. L’intelligenza di ciò che si ascolta deriva dal calore del cuore. È l’antico principio: senza fuoco le Scritture restano chiuse. Il primo movimento di intelligenza della parola di Dio avviene con il fatto di ascoltarla con piacere, in benevolenza, con il cuore che si scalda alla voce di colui che ci ama e ci comunica il suo amore. È la predisposizione all’intelligenza. </w:t>
      </w:r>
    </w:p>
    <w:p w14:paraId="15F5A505" w14:textId="77777777" w:rsidR="00336DBE" w:rsidRPr="00336DBE" w:rsidRDefault="00336DBE" w:rsidP="00336DBE">
      <w:pPr>
        <w:ind w:firstLine="709"/>
        <w:rPr>
          <w:rFonts w:ascii="Times New Roman" w:eastAsia="Times New Roman" w:hAnsi="Times New Roman"/>
          <w:sz w:val="24"/>
          <w:szCs w:val="24"/>
          <w:lang w:eastAsia="it-IT"/>
        </w:rPr>
      </w:pPr>
      <w:r w:rsidRPr="00336DBE">
        <w:rPr>
          <w:rFonts w:ascii="Times New Roman" w:eastAsia="Times New Roman" w:hAnsi="Times New Roman"/>
          <w:sz w:val="24"/>
          <w:szCs w:val="24"/>
          <w:lang w:eastAsia="it-IT"/>
        </w:rPr>
        <w:t>Il racconto dei due discepoli di Emmaus lo esprime in modo drammatico.  Sono come rassegnati alla loro tristezza. Avevano iniziato un’avventura entusiasmante e ora si dichiarano delusi nelle loro aspettative. Se ne tornano a casa, col volto triste. “</w:t>
      </w:r>
      <w:r w:rsidRPr="00336DBE">
        <w:rPr>
          <w:rFonts w:ascii="Times New Roman" w:eastAsia="Times New Roman" w:hAnsi="Times New Roman"/>
          <w:i/>
          <w:iCs/>
          <w:sz w:val="24"/>
          <w:szCs w:val="24"/>
          <w:lang w:eastAsia="it-IT"/>
        </w:rPr>
        <w:t>Speravamo</w:t>
      </w:r>
      <w:r w:rsidRPr="00336DBE">
        <w:rPr>
          <w:rFonts w:ascii="Times New Roman" w:eastAsia="Times New Roman" w:hAnsi="Times New Roman"/>
          <w:sz w:val="24"/>
          <w:szCs w:val="24"/>
          <w:lang w:eastAsia="it-IT"/>
        </w:rPr>
        <w:t>” dicono al misterioso pellegrino riferendo dei fatti di cui sono stati testimoni. I due discepoli conoscevano le Scritture, ma restavano loro chiuse. La loro vicenda potrebbe essere riassunta in questo modo: proprio a partire dalla loro fede nel Dio di Israele erano stati affascinati dalla figura di Gesù e avevano creduto in lui; l’avevano seguito, ma forse in funzione delle loro attese secondo la storia di Israele, perché avevano, sì, sentito Gesù predire la sua passione, ma a passione avvenuta non si raccapezzavano più e cedettero alla delusione. S. Agostino spiega: “Nel tempo trascorso con loro prima della passione, infatti, egli aveva predetto ogni cosa: che avrebbe patito, che sarebbe morto, che il terzo giorno sarebbe risorto. Aveva predetto tutto, ma la sua morte fu per loro come una perdita di memoria. Quando lo videro sospeso al patibolo furono così turbati che dimenticarono i suoi insegnamenti, non attesero più la sua risurrezione, non rimasero saldi nelle promesse”. I due discepoli non avevano però rinunciato alla loro storia con Gesù e quando il viandante che si accompagna loro ritorna alle Scritture, che loro stessi conoscevano, pur senza essere capaci di aprirle, il loro cuore torna a ardere, sommessamente; quando vogliono con loro quel pellegrino e lo invitano a cena e Gesù si fa riconoscere, la loro storia si riaccende, tutto si collega e prende vita; devono tornare a Gerusalemme dai compagni che a loro volta hanno fatto la stessa esperienza e nella gioia che tutti insieme provano vivranno ormai la loro storia aperta sul mondo, che ha diritto anch’esso a quella letizia.</w:t>
      </w:r>
    </w:p>
    <w:p w14:paraId="0BC86040" w14:textId="77777777" w:rsidR="00336DBE" w:rsidRPr="00336DBE" w:rsidRDefault="00336DBE" w:rsidP="00336DBE">
      <w:pPr>
        <w:ind w:firstLine="709"/>
        <w:rPr>
          <w:rFonts w:ascii="Times New Roman" w:eastAsia="Times New Roman" w:hAnsi="Times New Roman"/>
          <w:sz w:val="24"/>
          <w:szCs w:val="24"/>
          <w:lang w:eastAsia="it-IT"/>
        </w:rPr>
      </w:pPr>
      <w:r w:rsidRPr="00336DBE">
        <w:rPr>
          <w:rFonts w:ascii="Times New Roman" w:eastAsia="Times New Roman" w:hAnsi="Times New Roman"/>
          <w:sz w:val="24"/>
          <w:szCs w:val="24"/>
          <w:lang w:eastAsia="it-IT"/>
        </w:rPr>
        <w:t xml:space="preserve">Il secondo passaggio riporta il carico della prova della risurrezione non tanto alla visione del corpo glorioso di Gesù (Luca sembra voglia avvalorare la realtà del corpo con il fatto che può addirittura mangiare) ma al duplice raccordo del Risorto al Crocifisso e dell’evento salvifico di Gesù alle Scritture. L’azione specifica del Risorto è quella di aprire la mente alle Scritture e le Scritture alla mente. La testimonianza suprema resta il fatto che Gesù ha patito ed è morto mostrando la </w:t>
      </w:r>
      <w:r w:rsidRPr="00336DBE">
        <w:rPr>
          <w:rFonts w:ascii="Times New Roman" w:eastAsia="Times New Roman" w:hAnsi="Times New Roman"/>
          <w:sz w:val="24"/>
          <w:szCs w:val="24"/>
          <w:lang w:eastAsia="it-IT"/>
        </w:rPr>
        <w:lastRenderedPageBreak/>
        <w:t xml:space="preserve">grandezza dell’amore di Dio per gli uomini e la risurrezione è la conferma che questo amore è vita eterna, vita divina comunicata a noi perché anche noi, in Gesù, possiamo vivere del suo stesso amore. La prova della risurrezione non è il corpo glorioso di Gesù non più soggetto alle leggi fisiche del mondo, ma il corpo crocifisso: il risorto è il crocifisso. E siccome la crocifissione è la manifestazione suprema dell’amore di Dio per gli uomini nella sua massima concretezza </w:t>
      </w:r>
      <w:proofErr w:type="gramStart"/>
      <w:r w:rsidRPr="00336DBE">
        <w:rPr>
          <w:rFonts w:ascii="Times New Roman" w:eastAsia="Times New Roman" w:hAnsi="Times New Roman"/>
          <w:sz w:val="24"/>
          <w:szCs w:val="24"/>
          <w:lang w:eastAsia="it-IT"/>
        </w:rPr>
        <w:t>e</w:t>
      </w:r>
      <w:proofErr w:type="gramEnd"/>
      <w:r w:rsidRPr="00336DBE">
        <w:rPr>
          <w:rFonts w:ascii="Times New Roman" w:eastAsia="Times New Roman" w:hAnsi="Times New Roman"/>
          <w:sz w:val="24"/>
          <w:szCs w:val="24"/>
          <w:lang w:eastAsia="it-IT"/>
        </w:rPr>
        <w:t xml:space="preserve"> evidenza, allora si comprende come tutte le Scritture in realtà di questo parlano, fin dalla creazione del mondo. Tutto è racchiuso nell’amore di Dio che struttura il mondo e ne costituisce il senso. L’aspetto straordinario di questa rivelazione è il fatto che Gesù apre sia le Scritture che il cuore. Ciò significa che sia il cuore che le Scritture anelano a Colui che mostra tutto l’amore del Padre per i suoi figli.  </w:t>
      </w:r>
    </w:p>
    <w:p w14:paraId="212129E7" w14:textId="77777777" w:rsidR="00336DBE" w:rsidRPr="00336DBE" w:rsidRDefault="00336DBE" w:rsidP="00336DBE">
      <w:pPr>
        <w:ind w:firstLine="709"/>
        <w:rPr>
          <w:rFonts w:ascii="Times New Roman" w:eastAsia="Times New Roman" w:hAnsi="Times New Roman"/>
          <w:sz w:val="24"/>
          <w:szCs w:val="24"/>
          <w:lang w:eastAsia="it-IT"/>
        </w:rPr>
      </w:pPr>
      <w:r w:rsidRPr="00336DBE">
        <w:rPr>
          <w:rFonts w:ascii="Times New Roman" w:eastAsia="Times New Roman" w:hAnsi="Times New Roman"/>
          <w:sz w:val="24"/>
          <w:szCs w:val="24"/>
          <w:lang w:eastAsia="it-IT"/>
        </w:rPr>
        <w:t>Il terzo passaggio si risolve nel fatto che i credenti nel Cristo risorto diventano i suoi testimoni nel mondo. È la conclusione del brano dei discepoli di Emmaus: una volta che gli occhi si sono schiusi e la fede si è fatta ‘visione’ per la parola e per il corpo del Signore Gesù, il cuore mette fretta ai piedi in due direzioni: una, verso la chiesa, nel senso di vedere confermata e condivisa la propria visione; l'altra, verso il mondo, perché nessuno possa restare privo di questa visione, tanto racconta la verità di Dio e la verità del cuore dell'uomo. In questa comunione condivisa, testimoniata, cercata, donata, accolta, il cuore può riposarsi perché gode lo stesso riposo di Dio: si faccia una sola famiglia, nel regno di Dio. E non per nulla il corpo glorioso di Gesù reca i segni della sua passione d’amore, che soltanto in questo mondo poteva ricevere. Ciò significa che tutto può essere riscattato e attraversato dallo splendore di Dio e il luogo da cui questo si esprime è proprio il nostro cuore, che alimenta il suo ardore lasciando bruciare le sue delusioni.</w:t>
      </w:r>
    </w:p>
    <w:p w14:paraId="105154AB" w14:textId="77777777" w:rsidR="00336DBE" w:rsidRPr="00336DBE" w:rsidRDefault="00336DBE" w:rsidP="00336DBE">
      <w:pPr>
        <w:ind w:firstLine="709"/>
        <w:rPr>
          <w:rFonts w:ascii="Times New Roman" w:eastAsia="Times New Roman" w:hAnsi="Times New Roman"/>
          <w:sz w:val="24"/>
          <w:szCs w:val="24"/>
          <w:lang w:eastAsia="it-IT"/>
        </w:rPr>
      </w:pPr>
      <w:r w:rsidRPr="00336DBE">
        <w:rPr>
          <w:rFonts w:ascii="Times New Roman" w:eastAsia="Times New Roman" w:hAnsi="Times New Roman"/>
          <w:sz w:val="24"/>
          <w:szCs w:val="24"/>
          <w:lang w:eastAsia="it-IT"/>
        </w:rPr>
        <w:t>Il luogo poi per eccellenza di riconoscimento del Signore è la celebrazione eucaristica, in cui risuona la parola che scalda il cuore e la comunione con il suo corpo dato per noi, in modo da imprimere alla vita dei credenti lo stesso movimento di invio al mondo del Figlio dell’uomo perché il mondo creda e abbia la vita. Perché per tutti suonino assolutamente condivisibili le espressioni del salmista: “</w:t>
      </w:r>
      <w:r w:rsidRPr="00336DBE">
        <w:rPr>
          <w:rFonts w:ascii="Times New Roman" w:eastAsia="Times New Roman" w:hAnsi="Times New Roman"/>
          <w:i/>
          <w:iCs/>
          <w:sz w:val="24"/>
          <w:szCs w:val="24"/>
          <w:lang w:eastAsia="it-IT"/>
        </w:rPr>
        <w:t>il mio Signore sei tu: il mio bene non è che in te</w:t>
      </w:r>
      <w:r w:rsidRPr="00336DBE">
        <w:rPr>
          <w:rFonts w:ascii="Times New Roman" w:eastAsia="Times New Roman" w:hAnsi="Times New Roman"/>
          <w:sz w:val="24"/>
          <w:szCs w:val="24"/>
          <w:lang w:eastAsia="it-IT"/>
        </w:rPr>
        <w:t>”. Come a dire: se non ho te, nessun bene mi soddisfa; se ho te, qualsiasi cosa si tramuta in bene per me.</w:t>
      </w:r>
    </w:p>
    <w:p w14:paraId="4E3CFBE9" w14:textId="1B29DE1E" w:rsidR="00044432" w:rsidRPr="00044432" w:rsidRDefault="00336DBE" w:rsidP="00336DBE">
      <w:pPr>
        <w:ind w:firstLine="709"/>
        <w:rPr>
          <w:rFonts w:ascii="Times New Roman" w:eastAsia="Times New Roman" w:hAnsi="Times New Roman"/>
          <w:sz w:val="24"/>
          <w:szCs w:val="24"/>
          <w:lang w:eastAsia="it-IT"/>
        </w:rPr>
      </w:pPr>
      <w:r w:rsidRPr="00336DBE">
        <w:rPr>
          <w:rFonts w:ascii="Times New Roman" w:eastAsia="Times New Roman" w:hAnsi="Times New Roman"/>
          <w:sz w:val="24"/>
          <w:szCs w:val="24"/>
          <w:lang w:eastAsia="it-IT"/>
        </w:rPr>
        <w:t>Il messaggio del brano evangelico è dunque questo: quando celebrate l’eucaristia (cosa che i lettori del vangelo già facevano regolarmente) avviene per voi come per i discepoli di Emmaus. Alla lettura della parola di Dio si scalderà il vostro cuore, vedendo come in Gesù si compiono tutte le promesse di Dio e lo riconoscerete presente in mezzo a voi comunicando al suo stesso corpo dato per noi. Questa ‘emozione’ del cuore metterà ali ai piedi per dire al mondo la verità dell’amore del Signore finalmente goduto e condiviso. Corrisponde al saluto finale della celebrazione liturgica: la messa è finita, andate in pace. Avete celebrato l’amore del Signore per voi, di cui tutte le Scritture portano testimonianza e ora condividete con tutti la pace che scaturisce da quell’amore condiviso.</w:t>
      </w: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149982F7" w14:textId="5C6AC546" w:rsidR="003655CF" w:rsidRDefault="003655CF" w:rsidP="003655C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7302C7" w:rsidRPr="007302C7">
        <w:rPr>
          <w:rFonts w:ascii="Times New Roman" w:eastAsia="Times New Roman" w:hAnsi="Times New Roman"/>
          <w:b/>
          <w:sz w:val="20"/>
          <w:szCs w:val="20"/>
          <w:lang w:eastAsia="it-IT"/>
        </w:rPr>
        <w:t>At</w:t>
      </w:r>
      <w:proofErr w:type="gramEnd"/>
      <w:r w:rsidR="007302C7" w:rsidRPr="007302C7">
        <w:rPr>
          <w:rFonts w:ascii="Times New Roman" w:eastAsia="Times New Roman" w:hAnsi="Times New Roman"/>
          <w:b/>
          <w:sz w:val="20"/>
          <w:szCs w:val="20"/>
          <w:lang w:eastAsia="it-IT"/>
        </w:rPr>
        <w:t xml:space="preserve"> 2,14a.22-33</w:t>
      </w:r>
    </w:p>
    <w:p w14:paraId="604203DD" w14:textId="77777777" w:rsidR="003655CF" w:rsidRDefault="003655CF" w:rsidP="003655CF">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5F9B0FB9" w14:textId="77777777" w:rsidR="003655CF" w:rsidRDefault="003655CF" w:rsidP="003655CF">
      <w:pPr>
        <w:ind w:firstLine="709"/>
        <w:rPr>
          <w:rFonts w:ascii="Times New Roman" w:eastAsia="Times New Roman" w:hAnsi="Times New Roman"/>
          <w:i/>
          <w:sz w:val="20"/>
          <w:szCs w:val="20"/>
          <w:lang w:eastAsia="it-IT"/>
        </w:rPr>
      </w:pPr>
    </w:p>
    <w:p w14:paraId="0CA73146"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[Nel giorno di Pentecoste,] Pietro con gli Undici si alzò in piedi e a voce alta parlò così:</w:t>
      </w:r>
    </w:p>
    <w:p w14:paraId="051A0E18"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 xml:space="preserve">«Uomini d'Israele, ascoltate queste parole: Gesù di </w:t>
      </w:r>
      <w:proofErr w:type="spellStart"/>
      <w:r w:rsidRPr="007302C7">
        <w:rPr>
          <w:rFonts w:ascii="Times New Roman" w:eastAsia="Times New Roman" w:hAnsi="Times New Roman"/>
          <w:sz w:val="20"/>
          <w:szCs w:val="20"/>
          <w:lang w:eastAsia="it-IT"/>
        </w:rPr>
        <w:t>Nàzaret</w:t>
      </w:r>
      <w:proofErr w:type="spellEnd"/>
      <w:r w:rsidRPr="007302C7">
        <w:rPr>
          <w:rFonts w:ascii="Times New Roman" w:eastAsia="Times New Roman" w:hAnsi="Times New Roman"/>
          <w:sz w:val="20"/>
          <w:szCs w:val="20"/>
          <w:lang w:eastAsia="it-IT"/>
        </w:rPr>
        <w:t xml:space="preserve"> - uomo accreditato da Dio presso di voi per mezzo di miracoli, prodigi e segni, che Dio stesso fece tra voi per opera sua, come voi sapete bene -, consegnato a voi secondo </w:t>
      </w:r>
      <w:r w:rsidRPr="007302C7">
        <w:rPr>
          <w:rFonts w:ascii="Times New Roman" w:eastAsia="Times New Roman" w:hAnsi="Times New Roman"/>
          <w:sz w:val="20"/>
          <w:szCs w:val="20"/>
          <w:lang w:eastAsia="it-IT"/>
        </w:rPr>
        <w:lastRenderedPageBreak/>
        <w:t>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539B6305"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3A0842C7" w14:textId="2CA81CEE" w:rsidR="003655CF" w:rsidRPr="001D2BFA"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Questo Gesù, Dio lo ha risuscitato e noi tutti ne siamo testimoni. Innalzato dunque alla destra di Dio e dopo aver ricevuto dal Padre lo Spirito Santo promesso, lo ha effuso, come voi stessi potete vedere e udire».</w:t>
      </w:r>
    </w:p>
    <w:p w14:paraId="350E25B3" w14:textId="77777777" w:rsidR="00E33CE4" w:rsidRDefault="00E33CE4" w:rsidP="003655CF">
      <w:pPr>
        <w:ind w:firstLine="709"/>
        <w:rPr>
          <w:rFonts w:ascii="Times New Roman" w:eastAsia="Times New Roman" w:hAnsi="Times New Roman"/>
          <w:b/>
          <w:sz w:val="20"/>
          <w:szCs w:val="20"/>
          <w:lang w:eastAsia="it-IT"/>
        </w:rPr>
      </w:pPr>
    </w:p>
    <w:p w14:paraId="69F68CE1" w14:textId="5AFD95A5" w:rsidR="003655CF" w:rsidRPr="001D2BFA" w:rsidRDefault="003655CF" w:rsidP="003655C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Pr>
          <w:rFonts w:ascii="Times New Roman" w:eastAsia="Times New Roman" w:hAnsi="Times New Roman"/>
          <w:b/>
          <w:sz w:val="20"/>
          <w:szCs w:val="20"/>
          <w:lang w:eastAsia="it-IT"/>
        </w:rPr>
        <w:t>1</w:t>
      </w:r>
      <w:r w:rsidR="007302C7">
        <w:rPr>
          <w:rFonts w:ascii="Times New Roman" w:eastAsia="Times New Roman" w:hAnsi="Times New Roman"/>
          <w:b/>
          <w:sz w:val="20"/>
          <w:szCs w:val="20"/>
          <w:lang w:eastAsia="it-IT"/>
        </w:rPr>
        <w:t>5</w:t>
      </w:r>
      <w:r>
        <w:rPr>
          <w:rFonts w:ascii="Times New Roman" w:eastAsia="Times New Roman" w:hAnsi="Times New Roman"/>
          <w:b/>
          <w:sz w:val="20"/>
          <w:szCs w:val="20"/>
          <w:lang w:eastAsia="it-IT"/>
        </w:rPr>
        <w:t xml:space="preserve"> (1</w:t>
      </w:r>
      <w:r w:rsidR="007302C7">
        <w:rPr>
          <w:rFonts w:ascii="Times New Roman" w:eastAsia="Times New Roman" w:hAnsi="Times New Roman"/>
          <w:b/>
          <w:sz w:val="20"/>
          <w:szCs w:val="20"/>
          <w:lang w:eastAsia="it-IT"/>
        </w:rPr>
        <w:t>6</w:t>
      </w:r>
      <w:r>
        <w:rPr>
          <w:rFonts w:ascii="Times New Roman" w:eastAsia="Times New Roman" w:hAnsi="Times New Roman"/>
          <w:b/>
          <w:sz w:val="20"/>
          <w:szCs w:val="20"/>
          <w:lang w:eastAsia="it-IT"/>
        </w:rPr>
        <w:t>)</w:t>
      </w:r>
    </w:p>
    <w:p w14:paraId="3287839B" w14:textId="4F2FF47F" w:rsidR="003655CF" w:rsidRDefault="007302C7" w:rsidP="003655CF">
      <w:pPr>
        <w:ind w:firstLine="709"/>
        <w:rPr>
          <w:rFonts w:ascii="Times New Roman" w:eastAsia="Times New Roman" w:hAnsi="Times New Roman"/>
          <w:i/>
          <w:sz w:val="20"/>
          <w:szCs w:val="20"/>
          <w:lang w:eastAsia="it-IT"/>
        </w:rPr>
      </w:pPr>
      <w:r w:rsidRPr="007302C7">
        <w:rPr>
          <w:rFonts w:ascii="Times New Roman" w:eastAsia="Times New Roman" w:hAnsi="Times New Roman"/>
          <w:i/>
          <w:sz w:val="20"/>
          <w:szCs w:val="20"/>
          <w:lang w:eastAsia="it-IT"/>
        </w:rPr>
        <w:t>R. Mostraci, Signore, il sentiero della vita.</w:t>
      </w:r>
    </w:p>
    <w:p w14:paraId="13D0B26B" w14:textId="77777777" w:rsidR="003655CF" w:rsidRDefault="003655CF" w:rsidP="003655CF">
      <w:pPr>
        <w:ind w:firstLine="709"/>
        <w:rPr>
          <w:rFonts w:ascii="Times New Roman" w:eastAsia="Times New Roman" w:hAnsi="Times New Roman"/>
          <w:i/>
          <w:sz w:val="20"/>
          <w:szCs w:val="20"/>
          <w:lang w:eastAsia="it-IT"/>
        </w:rPr>
      </w:pPr>
    </w:p>
    <w:p w14:paraId="3F00C738"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Proteggimi, o Dio: in te mi rifugio.</w:t>
      </w:r>
    </w:p>
    <w:p w14:paraId="1BE78E21"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Ho detto al Signore: «Il mio Signore sei tu».</w:t>
      </w:r>
    </w:p>
    <w:p w14:paraId="1D445937"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Il Signore è mia parte di eredità e mio calice:</w:t>
      </w:r>
    </w:p>
    <w:p w14:paraId="621F428F"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nelle tue mani è la mia vita. R.</w:t>
      </w:r>
    </w:p>
    <w:p w14:paraId="64494EE6" w14:textId="77777777" w:rsidR="007302C7" w:rsidRPr="007302C7" w:rsidRDefault="007302C7" w:rsidP="007302C7">
      <w:pPr>
        <w:ind w:firstLine="709"/>
        <w:rPr>
          <w:rFonts w:ascii="Times New Roman" w:eastAsia="Times New Roman" w:hAnsi="Times New Roman"/>
          <w:sz w:val="20"/>
          <w:szCs w:val="20"/>
          <w:lang w:eastAsia="it-IT"/>
        </w:rPr>
      </w:pPr>
    </w:p>
    <w:p w14:paraId="6B64BD6C"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Benedico il Signore che mi ha dato consiglio;</w:t>
      </w:r>
    </w:p>
    <w:p w14:paraId="12C3B958"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anche di notte il mio animo mi istruisce.</w:t>
      </w:r>
    </w:p>
    <w:p w14:paraId="79AA2807"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Io pongo sempre davanti a me il Signore,</w:t>
      </w:r>
    </w:p>
    <w:p w14:paraId="0FCE8430"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sta alla mia destra, non potrò vacillare. R.</w:t>
      </w:r>
    </w:p>
    <w:p w14:paraId="00B1F1CB" w14:textId="77777777" w:rsidR="007302C7" w:rsidRPr="007302C7" w:rsidRDefault="007302C7" w:rsidP="007302C7">
      <w:pPr>
        <w:ind w:firstLine="709"/>
        <w:rPr>
          <w:rFonts w:ascii="Times New Roman" w:eastAsia="Times New Roman" w:hAnsi="Times New Roman"/>
          <w:sz w:val="20"/>
          <w:szCs w:val="20"/>
          <w:lang w:eastAsia="it-IT"/>
        </w:rPr>
      </w:pPr>
    </w:p>
    <w:p w14:paraId="4595AFBE"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Per questo gioisce il mio cuore</w:t>
      </w:r>
    </w:p>
    <w:p w14:paraId="1A83F24E"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ed esulta la mia anima;</w:t>
      </w:r>
    </w:p>
    <w:p w14:paraId="52F356F4"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anche il mio corpo riposa al sicuro,</w:t>
      </w:r>
    </w:p>
    <w:p w14:paraId="5C5BA675"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perché non abbandonerai la mia vita negli inferi,</w:t>
      </w:r>
    </w:p>
    <w:p w14:paraId="430DABD9"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né lascerai che il tuo fedele veda la fossa. R.</w:t>
      </w:r>
    </w:p>
    <w:p w14:paraId="7E867966" w14:textId="77777777" w:rsidR="007302C7" w:rsidRPr="007302C7" w:rsidRDefault="007302C7" w:rsidP="007302C7">
      <w:pPr>
        <w:ind w:firstLine="709"/>
        <w:rPr>
          <w:rFonts w:ascii="Times New Roman" w:eastAsia="Times New Roman" w:hAnsi="Times New Roman"/>
          <w:sz w:val="20"/>
          <w:szCs w:val="20"/>
          <w:lang w:eastAsia="it-IT"/>
        </w:rPr>
      </w:pPr>
    </w:p>
    <w:p w14:paraId="07EC2888"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Mi indicherai il sentiero della vita,</w:t>
      </w:r>
    </w:p>
    <w:p w14:paraId="09DBA13B"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gioia piena alla tua presenza,</w:t>
      </w:r>
    </w:p>
    <w:p w14:paraId="2F4E94AA" w14:textId="49C51446" w:rsidR="003655CF" w:rsidRPr="00C676ED"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dolcezza senza fine alla tua destra. R.</w:t>
      </w:r>
    </w:p>
    <w:p w14:paraId="74A9F8B9" w14:textId="77777777" w:rsidR="003655CF" w:rsidRPr="001D2BFA" w:rsidRDefault="003655CF" w:rsidP="003655CF">
      <w:pPr>
        <w:ind w:firstLine="709"/>
        <w:rPr>
          <w:rFonts w:ascii="Times New Roman" w:eastAsia="Times New Roman" w:hAnsi="Times New Roman"/>
          <w:sz w:val="20"/>
          <w:szCs w:val="20"/>
          <w:lang w:eastAsia="it-IT"/>
        </w:rPr>
      </w:pPr>
    </w:p>
    <w:p w14:paraId="37B7CF89" w14:textId="12EAF77D" w:rsidR="003655CF" w:rsidRDefault="003655CF" w:rsidP="003655C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E33CE4" w:rsidRPr="00E33CE4">
        <w:rPr>
          <w:rFonts w:ascii="Times New Roman" w:eastAsia="Times New Roman" w:hAnsi="Times New Roman"/>
          <w:b/>
          <w:sz w:val="20"/>
          <w:szCs w:val="20"/>
          <w:lang w:eastAsia="it-IT"/>
        </w:rPr>
        <w:t>1</w:t>
      </w:r>
      <w:proofErr w:type="gramEnd"/>
      <w:r w:rsidR="00E33CE4" w:rsidRPr="00E33CE4">
        <w:rPr>
          <w:rFonts w:ascii="Times New Roman" w:eastAsia="Times New Roman" w:hAnsi="Times New Roman"/>
          <w:b/>
          <w:sz w:val="20"/>
          <w:szCs w:val="20"/>
          <w:lang w:eastAsia="it-IT"/>
        </w:rPr>
        <w:t>Pt 1,</w:t>
      </w:r>
      <w:r w:rsidR="007302C7">
        <w:rPr>
          <w:rFonts w:ascii="Times New Roman" w:eastAsia="Times New Roman" w:hAnsi="Times New Roman"/>
          <w:b/>
          <w:sz w:val="20"/>
          <w:szCs w:val="20"/>
          <w:lang w:eastAsia="it-IT"/>
        </w:rPr>
        <w:t>17</w:t>
      </w:r>
      <w:r w:rsidR="00E33CE4" w:rsidRPr="00E33CE4">
        <w:rPr>
          <w:rFonts w:ascii="Times New Roman" w:eastAsia="Times New Roman" w:hAnsi="Times New Roman"/>
          <w:b/>
          <w:sz w:val="20"/>
          <w:szCs w:val="20"/>
          <w:lang w:eastAsia="it-IT"/>
        </w:rPr>
        <w:t>-</w:t>
      </w:r>
      <w:r w:rsidR="007302C7">
        <w:rPr>
          <w:rFonts w:ascii="Times New Roman" w:eastAsia="Times New Roman" w:hAnsi="Times New Roman"/>
          <w:b/>
          <w:sz w:val="20"/>
          <w:szCs w:val="20"/>
          <w:lang w:eastAsia="it-IT"/>
        </w:rPr>
        <w:t>21</w:t>
      </w:r>
    </w:p>
    <w:p w14:paraId="21A19E34" w14:textId="5949552E" w:rsidR="003655CF" w:rsidRPr="00EF771E" w:rsidRDefault="00E33CE4" w:rsidP="003655CF">
      <w:pPr>
        <w:spacing w:after="120"/>
        <w:ind w:firstLine="709"/>
        <w:rPr>
          <w:rFonts w:ascii="Times New Roman" w:eastAsia="Times New Roman" w:hAnsi="Times New Roman"/>
          <w:i/>
          <w:sz w:val="20"/>
          <w:szCs w:val="20"/>
          <w:lang w:eastAsia="it-IT"/>
        </w:rPr>
      </w:pPr>
      <w:r w:rsidRPr="00E33CE4">
        <w:rPr>
          <w:rFonts w:ascii="Times New Roman" w:eastAsia="Times New Roman" w:hAnsi="Times New Roman"/>
          <w:i/>
          <w:sz w:val="20"/>
          <w:szCs w:val="20"/>
          <w:lang w:eastAsia="it-IT"/>
        </w:rPr>
        <w:t>Dalla prima lettera di san Pietro apostolo</w:t>
      </w:r>
    </w:p>
    <w:p w14:paraId="72E0373F"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Carissimi, se chiamate Padre colui che, senza fare preferenze, giudica ciascuno secondo le proprie opere, comportatevi con timore di Dio nel tempo in cui vivete quaggiù come stranieri.</w:t>
      </w:r>
    </w:p>
    <w:p w14:paraId="1EB466B2"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Voi sapete che non a prezzo di cose effimere, come argento e oro, foste liberati dalla vostra vuota condotta, ereditata dai padri, ma con il sangue prezioso di Cristo, agnello senza difetti e senza macchia.</w:t>
      </w:r>
    </w:p>
    <w:p w14:paraId="1802595E" w14:textId="39A87DAD" w:rsidR="003655CF"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2D2B1C9A" w14:textId="77777777" w:rsidR="003655CF" w:rsidRDefault="003655CF" w:rsidP="003655CF">
      <w:pPr>
        <w:ind w:firstLine="709"/>
        <w:rPr>
          <w:rFonts w:ascii="Times New Roman" w:eastAsia="Times New Roman" w:hAnsi="Times New Roman"/>
          <w:b/>
          <w:sz w:val="20"/>
          <w:szCs w:val="20"/>
          <w:lang w:eastAsia="it-IT"/>
        </w:rPr>
      </w:pPr>
    </w:p>
    <w:p w14:paraId="69F51549" w14:textId="0DD1AF90" w:rsidR="003655CF" w:rsidRPr="00FD17C2" w:rsidRDefault="003655CF" w:rsidP="003655CF">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7302C7" w:rsidRPr="007302C7">
        <w:rPr>
          <w:rFonts w:ascii="Times New Roman" w:eastAsia="Times New Roman" w:hAnsi="Times New Roman"/>
          <w:b/>
          <w:sz w:val="20"/>
          <w:szCs w:val="20"/>
          <w:lang w:eastAsia="it-IT"/>
        </w:rPr>
        <w:t>Lc</w:t>
      </w:r>
      <w:proofErr w:type="gramEnd"/>
      <w:r w:rsidR="007302C7" w:rsidRPr="007302C7">
        <w:rPr>
          <w:rFonts w:ascii="Times New Roman" w:eastAsia="Times New Roman" w:hAnsi="Times New Roman"/>
          <w:b/>
          <w:sz w:val="20"/>
          <w:szCs w:val="20"/>
          <w:lang w:eastAsia="it-IT"/>
        </w:rPr>
        <w:t xml:space="preserve"> 24,13-35</w:t>
      </w:r>
    </w:p>
    <w:p w14:paraId="7A3E8D73" w14:textId="254441FC" w:rsidR="003655CF" w:rsidRPr="00EF771E" w:rsidRDefault="003655CF" w:rsidP="003655CF">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7302C7">
        <w:rPr>
          <w:rFonts w:ascii="Times New Roman" w:eastAsia="Times New Roman" w:hAnsi="Times New Roman"/>
          <w:i/>
          <w:sz w:val="20"/>
          <w:szCs w:val="20"/>
          <w:lang w:eastAsia="it-IT"/>
        </w:rPr>
        <w:t>Luca</w:t>
      </w:r>
    </w:p>
    <w:p w14:paraId="7F64F3D7"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 xml:space="preserve">Ed ecco, in quello stesso giorno [il primo della settimana] due dei [discepoli] erano in cammino per un villaggio di nome </w:t>
      </w:r>
      <w:proofErr w:type="spellStart"/>
      <w:r w:rsidRPr="007302C7">
        <w:rPr>
          <w:rFonts w:ascii="Times New Roman" w:eastAsia="Times New Roman" w:hAnsi="Times New Roman"/>
          <w:sz w:val="20"/>
          <w:szCs w:val="20"/>
          <w:lang w:eastAsia="it-IT"/>
        </w:rPr>
        <w:t>Èmmaus</w:t>
      </w:r>
      <w:proofErr w:type="spellEnd"/>
      <w:r w:rsidRPr="007302C7">
        <w:rPr>
          <w:rFonts w:ascii="Times New Roman" w:eastAsia="Times New Roman" w:hAnsi="Times New Roman"/>
          <w:sz w:val="20"/>
          <w:szCs w:val="20"/>
          <w:lang w:eastAsia="it-IT"/>
        </w:rPr>
        <w:t>, distante circa undici chilometri da Gerusalemme, e conversavano tra loro di tutto quello che era accaduto. Mentre conversavano e discutevano insieme, Gesù in persona si avvicinò e camminava con loro. Ma i loro occhi erano impediti a riconoscerlo.</w:t>
      </w:r>
    </w:p>
    <w:p w14:paraId="5EEB8513"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lastRenderedPageBreak/>
        <w:t xml:space="preserve">Ed egli disse loro: «Che cosa sono questi discorsi che state facendo tra voi lungo il cammino?». Si fermarono, col volto triste; uno di loro, di nome </w:t>
      </w:r>
      <w:proofErr w:type="spellStart"/>
      <w:r w:rsidRPr="007302C7">
        <w:rPr>
          <w:rFonts w:ascii="Times New Roman" w:eastAsia="Times New Roman" w:hAnsi="Times New Roman"/>
          <w:sz w:val="20"/>
          <w:szCs w:val="20"/>
          <w:lang w:eastAsia="it-IT"/>
        </w:rPr>
        <w:t>Clèopa</w:t>
      </w:r>
      <w:proofErr w:type="spellEnd"/>
      <w:r w:rsidRPr="007302C7">
        <w:rPr>
          <w:rFonts w:ascii="Times New Roman" w:eastAsia="Times New Roman" w:hAnsi="Times New Roman"/>
          <w:sz w:val="20"/>
          <w:szCs w:val="20"/>
          <w:lang w:eastAsia="it-IT"/>
        </w:rPr>
        <w:t>,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w:t>
      </w:r>
    </w:p>
    <w:p w14:paraId="0C5D216B"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Disse loro: «Stolti e lenti di cuore a credere in tutto ciò che hanno detto i profeti! Non bisognava che il Cristo patisse queste sofferenze per entrare nella sua gloria?». E, cominciando da Mosè e da tutti i profeti, spiegò loro in tutte le Scritture ciò che si riferiva a lui.</w:t>
      </w:r>
    </w:p>
    <w:p w14:paraId="6BD7AE7B" w14:textId="77777777" w:rsidR="007302C7" w:rsidRPr="007302C7"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w:t>
      </w:r>
    </w:p>
    <w:p w14:paraId="659223CF" w14:textId="4C4D8FC1" w:rsidR="003655CF" w:rsidRDefault="007302C7" w:rsidP="007302C7">
      <w:pPr>
        <w:ind w:firstLine="709"/>
        <w:rPr>
          <w:rFonts w:ascii="Times New Roman" w:eastAsia="Times New Roman" w:hAnsi="Times New Roman"/>
          <w:sz w:val="20"/>
          <w:szCs w:val="20"/>
          <w:lang w:eastAsia="it-IT"/>
        </w:rPr>
      </w:pPr>
      <w:r w:rsidRPr="007302C7">
        <w:rPr>
          <w:rFonts w:ascii="Times New Roman" w:eastAsia="Times New Roman" w:hAnsi="Times New Roman"/>
          <w:sz w:val="20"/>
          <w:szCs w:val="20"/>
          <w:lang w:eastAsia="it-IT"/>
        </w:rPr>
        <w:t>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w:t>
      </w:r>
    </w:p>
    <w:sectPr w:rsidR="003655C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0824" w14:textId="77777777" w:rsidR="00486B37" w:rsidRDefault="00486B37" w:rsidP="00FD7629">
      <w:pPr>
        <w:spacing w:line="240" w:lineRule="auto"/>
      </w:pPr>
      <w:r>
        <w:separator/>
      </w:r>
    </w:p>
  </w:endnote>
  <w:endnote w:type="continuationSeparator" w:id="0">
    <w:p w14:paraId="0B7CBF23" w14:textId="77777777" w:rsidR="00486B37" w:rsidRDefault="00486B37"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33546F3" w:rsidR="004827B5" w:rsidRDefault="007302C7"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A953E6">
      <w:rPr>
        <w:noProof/>
        <w:sz w:val="18"/>
        <w:szCs w:val="18"/>
      </w:rPr>
      <w:t>3domenica-23aprile2023.docx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1E5E" w:rsidRPr="008E1E5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71E9" w14:textId="77777777" w:rsidR="00486B37" w:rsidRDefault="00486B37" w:rsidP="00FD7629">
      <w:pPr>
        <w:spacing w:line="240" w:lineRule="auto"/>
      </w:pPr>
      <w:r>
        <w:separator/>
      </w:r>
    </w:p>
  </w:footnote>
  <w:footnote w:type="continuationSeparator" w:id="0">
    <w:p w14:paraId="31C64C8D" w14:textId="77777777" w:rsidR="00486B37" w:rsidRDefault="00486B37"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75088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462D"/>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65250"/>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950"/>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02F7"/>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6FA0"/>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36DBE"/>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55CF"/>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5695"/>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4A2D"/>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37"/>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1D6F"/>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5DD6"/>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2C7"/>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A68"/>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1E5E"/>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0526"/>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53E6"/>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18A"/>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584"/>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1FA1"/>
    <w:rsid w:val="00CA2BD3"/>
    <w:rsid w:val="00CA2F68"/>
    <w:rsid w:val="00CA5DC9"/>
    <w:rsid w:val="00CA6407"/>
    <w:rsid w:val="00CA68D6"/>
    <w:rsid w:val="00CA7873"/>
    <w:rsid w:val="00CA7BDF"/>
    <w:rsid w:val="00CB0117"/>
    <w:rsid w:val="00CB05B3"/>
    <w:rsid w:val="00CB06E2"/>
    <w:rsid w:val="00CB08D4"/>
    <w:rsid w:val="00CB1284"/>
    <w:rsid w:val="00CB13DB"/>
    <w:rsid w:val="00CB21F1"/>
    <w:rsid w:val="00CB3028"/>
    <w:rsid w:val="00CB33C0"/>
    <w:rsid w:val="00CB364A"/>
    <w:rsid w:val="00CB3D55"/>
    <w:rsid w:val="00CB4F96"/>
    <w:rsid w:val="00CB5B29"/>
    <w:rsid w:val="00CB5ECD"/>
    <w:rsid w:val="00CB65DF"/>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CE4"/>
    <w:rsid w:val="00E33F40"/>
    <w:rsid w:val="00E355ED"/>
    <w:rsid w:val="00E3759C"/>
    <w:rsid w:val="00E40DB7"/>
    <w:rsid w:val="00E414AA"/>
    <w:rsid w:val="00E41CDE"/>
    <w:rsid w:val="00E44304"/>
    <w:rsid w:val="00E4497B"/>
    <w:rsid w:val="00E451DD"/>
    <w:rsid w:val="00E4547D"/>
    <w:rsid w:val="00E45B9F"/>
    <w:rsid w:val="00E46EE5"/>
    <w:rsid w:val="00E47DF8"/>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495"/>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114"/>
    <w:rsid w:val="00FE148C"/>
    <w:rsid w:val="00FE196E"/>
    <w:rsid w:val="00FE2D54"/>
    <w:rsid w:val="00FE3EF0"/>
    <w:rsid w:val="00FE458A"/>
    <w:rsid w:val="00FE45DE"/>
    <w:rsid w:val="00FE46F2"/>
    <w:rsid w:val="00FE4885"/>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ACAB-E750-400D-85B6-7968CB03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1870</Words>
  <Characters>10664</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2023-04-21T18:41:00Z</cp:lastPrinted>
  <dcterms:created xsi:type="dcterms:W3CDTF">2023-04-21T18:32:00Z</dcterms:created>
  <dcterms:modified xsi:type="dcterms:W3CDTF">2023-04-21T18:42:00Z</dcterms:modified>
</cp:coreProperties>
</file>