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B90B509" w:rsidR="00812843" w:rsidRPr="005738F3" w:rsidRDefault="00671B83"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01FC46B4" w:rsidR="00812843" w:rsidRPr="0080359D" w:rsidRDefault="00671B83" w:rsidP="00812843">
      <w:pPr>
        <w:jc w:val="center"/>
        <w:rPr>
          <w:rFonts w:ascii="Times New Roman" w:hAnsi="Times New Roman"/>
          <w:b/>
          <w:sz w:val="32"/>
          <w:szCs w:val="32"/>
        </w:rPr>
      </w:pPr>
      <w:r>
        <w:rPr>
          <w:rFonts w:ascii="Times New Roman" w:hAnsi="Times New Roman"/>
          <w:b/>
          <w:sz w:val="32"/>
          <w:szCs w:val="32"/>
        </w:rPr>
        <w:t>Maria ss. Madre di Dio</w:t>
      </w:r>
    </w:p>
    <w:p w14:paraId="26F837AC" w14:textId="4C76403E"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proofErr w:type="gramStart"/>
      <w:r w:rsidR="00671B83">
        <w:rPr>
          <w:rFonts w:ascii="Times New Roman" w:hAnsi="Times New Roman"/>
          <w:b/>
          <w:sz w:val="24"/>
          <w:szCs w:val="24"/>
        </w:rPr>
        <w:t>1 gennaio</w:t>
      </w:r>
      <w:proofErr w:type="gramEnd"/>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71B83">
        <w:rPr>
          <w:rFonts w:ascii="Times New Roman" w:hAnsi="Times New Roman"/>
          <w:b/>
          <w:sz w:val="24"/>
          <w:szCs w:val="24"/>
        </w:rPr>
        <w:t>3</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296C9BB0" w:rsidR="00052EFF" w:rsidRPr="00C00A80" w:rsidRDefault="00671B83" w:rsidP="00B65743">
      <w:pPr>
        <w:spacing w:before="240"/>
        <w:rPr>
          <w:rFonts w:ascii="Times New Roman" w:hAnsi="Times New Roman"/>
          <w:i/>
          <w:sz w:val="24"/>
        </w:rPr>
      </w:pPr>
      <w:r w:rsidRPr="00671B83">
        <w:rPr>
          <w:rFonts w:ascii="Times New Roman" w:hAnsi="Times New Roman"/>
          <w:i/>
          <w:sz w:val="24"/>
        </w:rPr>
        <w:t>Nm 6,22-</w:t>
      </w:r>
      <w:proofErr w:type="gramStart"/>
      <w:r w:rsidRPr="00671B83">
        <w:rPr>
          <w:rFonts w:ascii="Times New Roman" w:hAnsi="Times New Roman"/>
          <w:i/>
          <w:sz w:val="24"/>
        </w:rPr>
        <w:t>27;  Sal</w:t>
      </w:r>
      <w:proofErr w:type="gramEnd"/>
      <w:r w:rsidRPr="00671B83">
        <w:rPr>
          <w:rFonts w:ascii="Times New Roman" w:hAnsi="Times New Roman"/>
          <w:i/>
          <w:sz w:val="24"/>
        </w:rPr>
        <w:t xml:space="preserve"> 66 (67);  </w:t>
      </w:r>
      <w:proofErr w:type="spellStart"/>
      <w:r w:rsidRPr="00671B83">
        <w:rPr>
          <w:rFonts w:ascii="Times New Roman" w:hAnsi="Times New Roman"/>
          <w:i/>
          <w:sz w:val="24"/>
        </w:rPr>
        <w:t>Gal</w:t>
      </w:r>
      <w:proofErr w:type="spellEnd"/>
      <w:r w:rsidRPr="00671B83">
        <w:rPr>
          <w:rFonts w:ascii="Times New Roman" w:hAnsi="Times New Roman"/>
          <w:i/>
          <w:sz w:val="24"/>
        </w:rPr>
        <w:t xml:space="preserve"> 4,4-7;  Lc 2,16–21</w:t>
      </w:r>
    </w:p>
    <w:p w14:paraId="0185D4ED" w14:textId="77777777" w:rsidR="008623EA" w:rsidRPr="00F97437" w:rsidRDefault="008623EA" w:rsidP="008623EA">
      <w:pPr>
        <w:rPr>
          <w:rFonts w:ascii="Times New Roman" w:hAnsi="Times New Roman"/>
          <w:sz w:val="24"/>
          <w:szCs w:val="24"/>
        </w:rPr>
      </w:pPr>
      <w:r w:rsidRPr="00F97437">
        <w:rPr>
          <w:rFonts w:ascii="Times New Roman" w:hAnsi="Times New Roman"/>
          <w:sz w:val="24"/>
          <w:szCs w:val="24"/>
        </w:rPr>
        <w:t>____________________________________</w:t>
      </w:r>
      <w:r w:rsidR="007B33C6" w:rsidRPr="00F97437">
        <w:rPr>
          <w:rFonts w:ascii="Times New Roman" w:hAnsi="Times New Roman"/>
          <w:sz w:val="24"/>
          <w:szCs w:val="24"/>
        </w:rPr>
        <w:t>__</w:t>
      </w:r>
      <w:r w:rsidRPr="00F97437">
        <w:rPr>
          <w:rFonts w:ascii="Times New Roman" w:hAnsi="Times New Roman"/>
          <w:sz w:val="24"/>
          <w:szCs w:val="24"/>
        </w:rPr>
        <w:t>_____________</w:t>
      </w:r>
    </w:p>
    <w:p w14:paraId="096D9F59" w14:textId="77777777" w:rsidR="001B0CD8" w:rsidRPr="00F97437" w:rsidRDefault="001B0CD8" w:rsidP="001B0CD8">
      <w:pPr>
        <w:ind w:firstLine="709"/>
        <w:rPr>
          <w:rFonts w:ascii="Times New Roman" w:eastAsia="Times New Roman" w:hAnsi="Times New Roman"/>
          <w:sz w:val="24"/>
          <w:szCs w:val="24"/>
          <w:lang w:eastAsia="it-IT"/>
        </w:rPr>
      </w:pPr>
    </w:p>
    <w:p w14:paraId="5102F693"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Il nuovo anno inizia con la celebrazione dell’ottava del Natale, festa della divina maternità di Maria. È come un’invocazione di benedizione su tutto l’anno. Dal Padre, che ha benedetto la Vergine Maria, la quale porta ed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w:t>
      </w:r>
    </w:p>
    <w:p w14:paraId="79BA36EC"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Quando il canto al vangelo proclama: “Dio ha parlato ai padri per mezzo dei profeti, ultimamente, in questi giorni, ha parlato a noi per mezzo del Figlio” allude non semplicemente al fatto che Colui che era stato annunciato dai profeti è venuto, ma che in Lui si compiono tutte le possibilità dei tempi.</w:t>
      </w:r>
    </w:p>
    <w:p w14:paraId="77D9ED8C"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Nessuno meglio della Vergine Maria ha visto l’estensione e la profondità della benedizione di Dio sull’umanità: “</w:t>
      </w:r>
      <w:r w:rsidRPr="00671B83">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sidRPr="00671B83">
        <w:rPr>
          <w:rFonts w:ascii="Times New Roman" w:eastAsia="Times New Roman" w:hAnsi="Times New Roman"/>
          <w:sz w:val="24"/>
          <w:szCs w:val="24"/>
          <w:lang w:eastAsia="it-IT"/>
        </w:rPr>
        <w:t>” (</w:t>
      </w:r>
      <w:proofErr w:type="spellStart"/>
      <w:r w:rsidRPr="00671B83">
        <w:rPr>
          <w:rFonts w:ascii="Times New Roman" w:eastAsia="Times New Roman" w:hAnsi="Times New Roman"/>
          <w:sz w:val="24"/>
          <w:szCs w:val="24"/>
          <w:lang w:eastAsia="it-IT"/>
        </w:rPr>
        <w:t>Num</w:t>
      </w:r>
      <w:proofErr w:type="spellEnd"/>
      <w:r w:rsidRPr="00671B83">
        <w:rPr>
          <w:rFonts w:ascii="Times New Roman" w:eastAsia="Times New Roman" w:hAnsi="Times New Roman"/>
          <w:sz w:val="24"/>
          <w:szCs w:val="24"/>
          <w:lang w:eastAsia="it-IT"/>
        </w:rPr>
        <w:t xml:space="preserve"> 6, 24-26). La benedizione può essere così intesa:</w:t>
      </w:r>
    </w:p>
    <w:p w14:paraId="7E7B10C3"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 che tu possa sentirti dentro confini di benevolenza, possa sentire alleata la vita e Padre tuo il tuo Dio</w:t>
      </w:r>
    </w:p>
    <w:p w14:paraId="523F0140"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 che il volto del Signore si riveli al tuo cuore e renda luminoso il tuo volto del suo splendore</w:t>
      </w:r>
    </w:p>
    <w:p w14:paraId="561FCA31"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 possa fare esperienza del Suo perdono, del Suo farsi grazia a te e sentirti fortificato, imprendibile, per il legame di intimità che ti custodisce nella Sua pace.</w:t>
      </w:r>
    </w:p>
    <w:p w14:paraId="1C9CA0C1"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E così apparterrai al Suo amore, non desiderando altro se non di attrarre a questo amore tutto e tutti finché ci si possa riposare insieme nella Sua benedizione.</w:t>
      </w:r>
    </w:p>
    <w:p w14:paraId="3FCFD59E"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w:t>
      </w:r>
      <w:r w:rsidRPr="00237851">
        <w:rPr>
          <w:rFonts w:ascii="Times New Roman" w:eastAsia="Times New Roman" w:hAnsi="Times New Roman"/>
          <w:i/>
          <w:iCs/>
          <w:sz w:val="24"/>
          <w:szCs w:val="24"/>
          <w:lang w:eastAsia="it-IT"/>
        </w:rPr>
        <w:t>Così porranno il mio nome e io li benedirò</w:t>
      </w:r>
      <w:r w:rsidRPr="00671B83">
        <w:rPr>
          <w:rFonts w:ascii="Times New Roman" w:eastAsia="Times New Roman" w:hAnsi="Times New Roman"/>
          <w:sz w:val="24"/>
          <w:szCs w:val="24"/>
          <w:lang w:eastAsia="it-IT"/>
        </w:rPr>
        <w:t>” continua il testo dei Numeri, come a dire: poni su di te una Sua parola, la sua Parola e lei sarà la tua benedizione, ti custodirà e ti terrà compatto, dentro un’intimità, alle radici del cuore.</w:t>
      </w:r>
    </w:p>
    <w:p w14:paraId="2342EF82"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237851">
        <w:rPr>
          <w:rFonts w:ascii="Times New Roman" w:eastAsia="Times New Roman" w:hAnsi="Times New Roman"/>
          <w:i/>
          <w:iCs/>
          <w:sz w:val="24"/>
          <w:szCs w:val="24"/>
          <w:lang w:eastAsia="it-IT"/>
        </w:rPr>
        <w:t>E il Verbo si fece carne e venne ad abitare in mezzo a noi</w:t>
      </w:r>
      <w:r w:rsidRPr="00671B83">
        <w:rPr>
          <w:rFonts w:ascii="Times New Roman" w:eastAsia="Times New Roman" w:hAnsi="Times New Roman"/>
          <w:sz w:val="24"/>
          <w:szCs w:val="24"/>
          <w:lang w:eastAsia="it-IT"/>
        </w:rPr>
        <w:t>” (</w:t>
      </w:r>
      <w:proofErr w:type="spellStart"/>
      <w:r w:rsidRPr="00671B83">
        <w:rPr>
          <w:rFonts w:ascii="Times New Roman" w:eastAsia="Times New Roman" w:hAnsi="Times New Roman"/>
          <w:sz w:val="24"/>
          <w:szCs w:val="24"/>
          <w:lang w:eastAsia="it-IT"/>
        </w:rPr>
        <w:t>Gv</w:t>
      </w:r>
      <w:proofErr w:type="spellEnd"/>
      <w:r w:rsidRPr="00671B83">
        <w:rPr>
          <w:rFonts w:ascii="Times New Roman" w:eastAsia="Times New Roman" w:hAnsi="Times New Roman"/>
          <w:sz w:val="24"/>
          <w:szCs w:val="24"/>
          <w:lang w:eastAsia="it-IT"/>
        </w:rPr>
        <w:t xml:space="preserve"> 1,14). Ma anche la promessa di Gesù ai discepoli: “</w:t>
      </w:r>
      <w:r w:rsidRPr="00237851">
        <w:rPr>
          <w:rFonts w:ascii="Times New Roman" w:eastAsia="Times New Roman" w:hAnsi="Times New Roman"/>
          <w:i/>
          <w:iCs/>
          <w:sz w:val="24"/>
          <w:szCs w:val="24"/>
          <w:lang w:eastAsia="it-IT"/>
        </w:rPr>
        <w:t>Se uno mi ama, osserverà la mia parola e il Padre mio lo amerà e noi verremo a lui e prenderemo dimora presso di lui</w:t>
      </w:r>
      <w:r w:rsidRPr="00671B83">
        <w:rPr>
          <w:rFonts w:ascii="Times New Roman" w:eastAsia="Times New Roman" w:hAnsi="Times New Roman"/>
          <w:sz w:val="24"/>
          <w:szCs w:val="24"/>
          <w:lang w:eastAsia="it-IT"/>
        </w:rPr>
        <w:t>” (</w:t>
      </w:r>
      <w:proofErr w:type="spellStart"/>
      <w:r w:rsidRPr="00671B83">
        <w:rPr>
          <w:rFonts w:ascii="Times New Roman" w:eastAsia="Times New Roman" w:hAnsi="Times New Roman"/>
          <w:sz w:val="24"/>
          <w:szCs w:val="24"/>
          <w:lang w:eastAsia="it-IT"/>
        </w:rPr>
        <w:t>Gv</w:t>
      </w:r>
      <w:proofErr w:type="spellEnd"/>
      <w:r w:rsidRPr="00671B83">
        <w:rPr>
          <w:rFonts w:ascii="Times New Roman" w:eastAsia="Times New Roman" w:hAnsi="Times New Roman"/>
          <w:sz w:val="24"/>
          <w:szCs w:val="24"/>
          <w:lang w:eastAsia="it-IT"/>
        </w:rPr>
        <w:t xml:space="preserve"> 14,23). La benedizione di Dio per l’uomo consiste proprio nel suo dimorare fra noi, in noi.</w:t>
      </w:r>
    </w:p>
    <w:p w14:paraId="59EB1149"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lastRenderedPageBreak/>
        <w:t>L’aspetto straordinario, sconvolgente, dell’amore di Dio per l’uomo, che però spesso nemmeno siamo più capaci di percepire, è dato dal fatto che possiamo essere accolti in quella stessa intimità di vita e di relazione che esiste tra il Padre e il Figlio e che ci è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percepiamo come Cristo non antepose nulla all’amore per noi, come possiamo noi non anteporre nulla all’amore per Cristo e ritrovarci amati dal Padre, che nel suo Figlio ha posto tutta la sua compiacenza? Il mistero della benedizione di Dio sull’uomo sta tutto qui e tutta la vita della Vergine, come il suo parto prodigioso, è lì a dimostrarlo.</w:t>
      </w:r>
    </w:p>
    <w:p w14:paraId="2A030D2A" w14:textId="77777777" w:rsidR="00671B83" w:rsidRPr="00671B83"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Gli angeli, apparendo ai pastori, annunciano “Gloria a Dio nel più alto dei cieli e pace in terra agli uomini di buona volontà” (tradotto con più esattezza: ‘agli uomini che egli ama’). Il significato più veritiero di questa lode sta nell’affermare che, se gli uomini vogliono vedere il volto sorridente di Dio nei loro confronti, vogliono essere accolti dallo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1861A46A" w14:textId="57523980" w:rsidR="00F97437" w:rsidRPr="00F97437" w:rsidRDefault="00671B83" w:rsidP="00671B83">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La realtà dell’incarnazione comporta anche la variabile tempo. Ogni cosa ha il suo tempo, ogni cosa ha bisogno del suo tempo. Anche la Vergine Maria ha avuto bisogno di tempo per ‘assuefarsi’ all’agire di Dio. Il brano evangelico la descrive come colei che “</w:t>
      </w:r>
      <w:r w:rsidRPr="00237851">
        <w:rPr>
          <w:rFonts w:ascii="Times New Roman" w:eastAsia="Times New Roman" w:hAnsi="Times New Roman"/>
          <w:i/>
          <w:iCs/>
          <w:sz w:val="24"/>
          <w:szCs w:val="24"/>
          <w:lang w:eastAsia="it-IT"/>
        </w:rPr>
        <w:t>custodiva tutte queste cose meditandole nel suo cuore</w:t>
      </w:r>
      <w:r w:rsidRPr="00671B83">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671B83">
        <w:rPr>
          <w:rFonts w:ascii="Times New Roman" w:eastAsia="Times New Roman" w:hAnsi="Times New Roman"/>
          <w:sz w:val="24"/>
          <w:szCs w:val="24"/>
          <w:lang w:eastAsia="it-IT"/>
        </w:rPr>
        <w:t>se</w:t>
      </w:r>
      <w:proofErr w:type="gramEnd"/>
      <w:r w:rsidRPr="00671B83">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w:t>
      </w:r>
      <w:r w:rsidRPr="00237851">
        <w:rPr>
          <w:rFonts w:ascii="Times New Roman" w:eastAsia="Times New Roman" w:hAnsi="Times New Roman"/>
          <w:i/>
          <w:iCs/>
          <w:sz w:val="24"/>
          <w:szCs w:val="24"/>
          <w:lang w:eastAsia="it-IT"/>
        </w:rPr>
        <w:t>tutte queste cose</w:t>
      </w:r>
      <w:r w:rsidR="00237851">
        <w:rPr>
          <w:rFonts w:ascii="Times New Roman" w:eastAsia="Times New Roman" w:hAnsi="Times New Roman"/>
          <w:sz w:val="24"/>
          <w:szCs w:val="24"/>
          <w:lang w:eastAsia="it-IT"/>
        </w:rPr>
        <w:t>’</w:t>
      </w:r>
      <w:r w:rsidRPr="00671B83">
        <w:rPr>
          <w:rFonts w:ascii="Times New Roman" w:eastAsia="Times New Roman" w:hAnsi="Times New Roman"/>
          <w:sz w:val="24"/>
          <w:szCs w:val="24"/>
          <w:lang w:eastAsia="it-IT"/>
        </w:rPr>
        <w:t xml:space="preserv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w:t>
      </w:r>
      <w:proofErr w:type="gramStart"/>
      <w:r w:rsidRPr="00671B83">
        <w:rPr>
          <w:rFonts w:ascii="Times New Roman" w:eastAsia="Times New Roman" w:hAnsi="Times New Roman"/>
          <w:sz w:val="24"/>
          <w:szCs w:val="24"/>
          <w:lang w:eastAsia="it-IT"/>
        </w:rPr>
        <w:t>poco</w:t>
      </w:r>
      <w:proofErr w:type="gramEnd"/>
      <w:r w:rsidRPr="00671B83">
        <w:rPr>
          <w:rFonts w:ascii="Times New Roman" w:eastAsia="Times New Roman" w:hAnsi="Times New Roman"/>
          <w:sz w:val="24"/>
          <w:szCs w:val="24"/>
          <w:lang w:eastAsia="it-IT"/>
        </w:rPr>
        <w:t xml:space="preserve"> a poco, anche al nostro cuore si svelerà quella ‘benedizione’ che Dio ha posto sull’umanità e la vita tornerà a risplendere della presenza del nostro Dio.</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18CC22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B5FFF" w:rsidRPr="002B5FFF">
        <w:rPr>
          <w:rFonts w:ascii="Times New Roman" w:eastAsia="Times New Roman" w:hAnsi="Times New Roman"/>
          <w:b/>
          <w:sz w:val="20"/>
          <w:szCs w:val="20"/>
          <w:lang w:eastAsia="it-IT"/>
        </w:rPr>
        <w:t>Nm</w:t>
      </w:r>
      <w:proofErr w:type="gramEnd"/>
      <w:r w:rsidR="002B5FFF" w:rsidRPr="002B5FFF">
        <w:rPr>
          <w:rFonts w:ascii="Times New Roman" w:eastAsia="Times New Roman" w:hAnsi="Times New Roman"/>
          <w:b/>
          <w:sz w:val="20"/>
          <w:szCs w:val="20"/>
          <w:lang w:eastAsia="it-IT"/>
        </w:rPr>
        <w:t xml:space="preserve"> 6, 22-27</w:t>
      </w:r>
    </w:p>
    <w:p w14:paraId="6686F9C6" w14:textId="2A4E9A77" w:rsidR="00C120FA" w:rsidRDefault="002B5FFF" w:rsidP="00C120FA">
      <w:pPr>
        <w:ind w:firstLine="709"/>
        <w:rPr>
          <w:rFonts w:ascii="Times New Roman" w:eastAsia="Times New Roman" w:hAnsi="Times New Roman"/>
          <w:i/>
          <w:sz w:val="20"/>
          <w:szCs w:val="20"/>
          <w:lang w:eastAsia="it-IT"/>
        </w:rPr>
      </w:pPr>
      <w:r w:rsidRPr="002B5FFF">
        <w:rPr>
          <w:rFonts w:ascii="Times New Roman" w:eastAsia="Times New Roman" w:hAnsi="Times New Roman"/>
          <w:i/>
          <w:sz w:val="20"/>
          <w:szCs w:val="20"/>
          <w:lang w:eastAsia="it-IT"/>
        </w:rPr>
        <w:t>Dal libro dei Numeri</w:t>
      </w:r>
    </w:p>
    <w:p w14:paraId="632912AC" w14:textId="77777777" w:rsidR="00C120FA" w:rsidRDefault="00C120FA" w:rsidP="00C120FA">
      <w:pPr>
        <w:ind w:firstLine="709"/>
        <w:rPr>
          <w:rFonts w:ascii="Times New Roman" w:eastAsia="Times New Roman" w:hAnsi="Times New Roman"/>
          <w:i/>
          <w:sz w:val="20"/>
          <w:szCs w:val="20"/>
          <w:lang w:eastAsia="it-IT"/>
        </w:rPr>
      </w:pPr>
    </w:p>
    <w:p w14:paraId="1705348B"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Il Signore parlò a Mosè e disse: «Parla ad Aronne e ai suoi figli dicendo: "Così benedirete gli Israeliti: direte loro:</w:t>
      </w:r>
    </w:p>
    <w:p w14:paraId="3DBD6813" w14:textId="77777777" w:rsidR="002B5FFF" w:rsidRPr="002B5FFF" w:rsidRDefault="002B5FFF" w:rsidP="002B5FFF">
      <w:pPr>
        <w:ind w:firstLine="709"/>
        <w:rPr>
          <w:rFonts w:ascii="Times New Roman" w:eastAsia="Times New Roman" w:hAnsi="Times New Roman"/>
          <w:sz w:val="20"/>
          <w:szCs w:val="20"/>
          <w:lang w:eastAsia="it-IT"/>
        </w:rPr>
      </w:pPr>
    </w:p>
    <w:p w14:paraId="264E87DB"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Ti benedica il Signore</w:t>
      </w:r>
    </w:p>
    <w:p w14:paraId="2DBEA611"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e ti custodisca.</w:t>
      </w:r>
    </w:p>
    <w:p w14:paraId="05F594EC"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Il Signore faccia risplendere per te il suo volto</w:t>
      </w:r>
    </w:p>
    <w:p w14:paraId="395EE4CC"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e ti faccia grazia.</w:t>
      </w:r>
    </w:p>
    <w:p w14:paraId="087C2F65"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Il Signore rivolga a te il suo volto</w:t>
      </w:r>
    </w:p>
    <w:p w14:paraId="1F32DB88"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e ti conceda pace".</w:t>
      </w:r>
    </w:p>
    <w:p w14:paraId="3A704367" w14:textId="7D1CBFD4" w:rsidR="00C120FA" w:rsidRPr="00806E32"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Così porranno il mio nome sugli Israeliti e io li benedirò».</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1958F82D"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2B5FFF">
        <w:rPr>
          <w:rFonts w:ascii="Times New Roman" w:eastAsia="Times New Roman" w:hAnsi="Times New Roman"/>
          <w:b/>
          <w:sz w:val="20"/>
          <w:szCs w:val="20"/>
          <w:lang w:eastAsia="it-IT"/>
        </w:rPr>
        <w:t>66</w:t>
      </w:r>
      <w:r w:rsidR="00620482" w:rsidRPr="00620482">
        <w:rPr>
          <w:rFonts w:ascii="Times New Roman" w:eastAsia="Times New Roman" w:hAnsi="Times New Roman"/>
          <w:b/>
          <w:sz w:val="20"/>
          <w:szCs w:val="20"/>
          <w:lang w:eastAsia="it-IT"/>
        </w:rPr>
        <w:t xml:space="preserve"> (</w:t>
      </w:r>
      <w:r w:rsidR="002B5FFF">
        <w:rPr>
          <w:rFonts w:ascii="Times New Roman" w:eastAsia="Times New Roman" w:hAnsi="Times New Roman"/>
          <w:b/>
          <w:sz w:val="20"/>
          <w:szCs w:val="20"/>
          <w:lang w:eastAsia="it-IT"/>
        </w:rPr>
        <w:t>67</w:t>
      </w:r>
      <w:r w:rsidR="00620482" w:rsidRPr="00620482">
        <w:rPr>
          <w:rFonts w:ascii="Times New Roman" w:eastAsia="Times New Roman" w:hAnsi="Times New Roman"/>
          <w:b/>
          <w:sz w:val="20"/>
          <w:szCs w:val="20"/>
          <w:lang w:eastAsia="it-IT"/>
        </w:rPr>
        <w:t>)</w:t>
      </w:r>
    </w:p>
    <w:p w14:paraId="0EE60398" w14:textId="0BDD1569" w:rsidR="00C120FA" w:rsidRPr="00EF771E" w:rsidRDefault="002B5FFF" w:rsidP="008D260A">
      <w:pPr>
        <w:spacing w:after="120"/>
        <w:ind w:firstLine="709"/>
        <w:rPr>
          <w:rFonts w:ascii="Times New Roman" w:eastAsia="Times New Roman" w:hAnsi="Times New Roman"/>
          <w:i/>
          <w:sz w:val="20"/>
          <w:szCs w:val="20"/>
          <w:lang w:eastAsia="it-IT"/>
        </w:rPr>
      </w:pPr>
      <w:r w:rsidRPr="002B5FFF">
        <w:rPr>
          <w:rFonts w:ascii="Times New Roman" w:eastAsia="Times New Roman" w:hAnsi="Times New Roman"/>
          <w:i/>
          <w:sz w:val="20"/>
          <w:szCs w:val="20"/>
          <w:lang w:eastAsia="it-IT"/>
        </w:rPr>
        <w:t>R. Dio abbia pietà di noi e ci benedica</w:t>
      </w:r>
    </w:p>
    <w:p w14:paraId="2ADCECD5"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Dio abbia pietà di noi e ci benedica,</w:t>
      </w:r>
    </w:p>
    <w:p w14:paraId="78766245"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su di noi faccia splendere il suo volto;</w:t>
      </w:r>
    </w:p>
    <w:p w14:paraId="70A4E86D"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perché si conosca sulla terra la tua via,</w:t>
      </w:r>
    </w:p>
    <w:p w14:paraId="01758514"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la tua salvezza fra tutte le genti. R.</w:t>
      </w:r>
    </w:p>
    <w:p w14:paraId="147EFDE6" w14:textId="77777777" w:rsidR="002B5FFF" w:rsidRPr="002B5FFF" w:rsidRDefault="002B5FFF" w:rsidP="002B5FFF">
      <w:pPr>
        <w:ind w:firstLine="709"/>
        <w:rPr>
          <w:rFonts w:ascii="Times New Roman" w:eastAsia="Times New Roman" w:hAnsi="Times New Roman"/>
          <w:sz w:val="20"/>
          <w:szCs w:val="20"/>
          <w:lang w:eastAsia="it-IT"/>
        </w:rPr>
      </w:pPr>
    </w:p>
    <w:p w14:paraId="66DF2BC8"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Gioiscano le nazioni e si rallegrino,</w:t>
      </w:r>
    </w:p>
    <w:p w14:paraId="1A9F8B16"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perché tu giudichi i popoli con rettitudine,</w:t>
      </w:r>
    </w:p>
    <w:p w14:paraId="75A78AAE"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governi le nazioni sulla terra. R.</w:t>
      </w:r>
    </w:p>
    <w:p w14:paraId="37801E30" w14:textId="77777777" w:rsidR="002B5FFF" w:rsidRPr="002B5FFF" w:rsidRDefault="002B5FFF" w:rsidP="002B5FFF">
      <w:pPr>
        <w:ind w:firstLine="709"/>
        <w:rPr>
          <w:rFonts w:ascii="Times New Roman" w:eastAsia="Times New Roman" w:hAnsi="Times New Roman"/>
          <w:sz w:val="20"/>
          <w:szCs w:val="20"/>
          <w:lang w:eastAsia="it-IT"/>
        </w:rPr>
      </w:pPr>
    </w:p>
    <w:p w14:paraId="4912DD58"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Ti lodino i popoli, o Dio,</w:t>
      </w:r>
    </w:p>
    <w:p w14:paraId="73C264DD"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ti lodino i popoli tutti.</w:t>
      </w:r>
    </w:p>
    <w:p w14:paraId="03A461B5"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Ci benedica Dio e lo temano</w:t>
      </w:r>
    </w:p>
    <w:p w14:paraId="5DF704A7" w14:textId="54451420" w:rsidR="00C120FA" w:rsidRPr="00C676ED"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tutti i confini della terra.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EC9D7F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B5FFF" w:rsidRPr="002B5FFF">
        <w:rPr>
          <w:rFonts w:ascii="Times New Roman" w:eastAsia="Times New Roman" w:hAnsi="Times New Roman"/>
          <w:b/>
          <w:sz w:val="20"/>
          <w:szCs w:val="20"/>
          <w:lang w:eastAsia="it-IT"/>
        </w:rPr>
        <w:t>Gal</w:t>
      </w:r>
      <w:proofErr w:type="spellEnd"/>
      <w:proofErr w:type="gramEnd"/>
      <w:r w:rsidR="002B5FFF" w:rsidRPr="002B5FFF">
        <w:rPr>
          <w:rFonts w:ascii="Times New Roman" w:eastAsia="Times New Roman" w:hAnsi="Times New Roman"/>
          <w:b/>
          <w:sz w:val="20"/>
          <w:szCs w:val="20"/>
          <w:lang w:eastAsia="it-IT"/>
        </w:rPr>
        <w:t xml:space="preserve"> 4,4-7</w:t>
      </w:r>
    </w:p>
    <w:p w14:paraId="7295D8CD" w14:textId="1B00723C" w:rsidR="00C120FA" w:rsidRPr="00EF771E" w:rsidRDefault="002B5FFF" w:rsidP="00C120FA">
      <w:pPr>
        <w:spacing w:after="120"/>
        <w:ind w:firstLine="709"/>
        <w:rPr>
          <w:rFonts w:ascii="Times New Roman" w:eastAsia="Times New Roman" w:hAnsi="Times New Roman"/>
          <w:i/>
          <w:sz w:val="20"/>
          <w:szCs w:val="20"/>
          <w:lang w:eastAsia="it-IT"/>
        </w:rPr>
      </w:pPr>
      <w:r w:rsidRPr="002B5FFF">
        <w:rPr>
          <w:rFonts w:ascii="Times New Roman" w:eastAsia="Times New Roman" w:hAnsi="Times New Roman"/>
          <w:i/>
          <w:sz w:val="20"/>
          <w:szCs w:val="20"/>
          <w:lang w:eastAsia="it-IT"/>
        </w:rPr>
        <w:t xml:space="preserve">Dalla lettera di san Paolo apostolo ai </w:t>
      </w:r>
      <w:proofErr w:type="spellStart"/>
      <w:r w:rsidRPr="002B5FFF">
        <w:rPr>
          <w:rFonts w:ascii="Times New Roman" w:eastAsia="Times New Roman" w:hAnsi="Times New Roman"/>
          <w:i/>
          <w:sz w:val="20"/>
          <w:szCs w:val="20"/>
          <w:lang w:eastAsia="it-IT"/>
        </w:rPr>
        <w:t>Gàlati</w:t>
      </w:r>
      <w:proofErr w:type="spellEnd"/>
    </w:p>
    <w:p w14:paraId="7F417E71"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Fratelli, quando venne la pienezza del tempo, Dio mandò il suo Figlio, nato da donna, nato sotto la Legge, per riscattare quelli che erano sotto la Legge, perché ricevessimo l'adozione a figli.</w:t>
      </w:r>
    </w:p>
    <w:p w14:paraId="0E9CAEBD"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E che voi siete figli lo prova il fatto che Dio mandò nei nostri cuori lo Spirito del suo Figlio, il quale grida: «Abbà! Padre!».</w:t>
      </w:r>
    </w:p>
    <w:p w14:paraId="79AB1EB0" w14:textId="2BE83B8A" w:rsidR="00C120FA"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Quindi non sei più schiavo, ma figlio e, se figlio, sei anche erede per grazia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E1B160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B5FFF" w:rsidRPr="002B5FFF">
        <w:rPr>
          <w:rFonts w:ascii="Times New Roman" w:eastAsia="Times New Roman" w:hAnsi="Times New Roman"/>
          <w:b/>
          <w:sz w:val="20"/>
          <w:szCs w:val="20"/>
          <w:lang w:eastAsia="it-IT"/>
        </w:rPr>
        <w:t>Lc</w:t>
      </w:r>
      <w:proofErr w:type="gramEnd"/>
      <w:r w:rsidR="002B5FFF" w:rsidRPr="002B5FFF">
        <w:rPr>
          <w:rFonts w:ascii="Times New Roman" w:eastAsia="Times New Roman" w:hAnsi="Times New Roman"/>
          <w:b/>
          <w:sz w:val="20"/>
          <w:szCs w:val="20"/>
          <w:lang w:eastAsia="it-IT"/>
        </w:rPr>
        <w:t xml:space="preserve"> 2,16-21</w:t>
      </w:r>
    </w:p>
    <w:p w14:paraId="05E17015" w14:textId="2F82628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B5FFF">
        <w:rPr>
          <w:rFonts w:ascii="Times New Roman" w:eastAsia="Times New Roman" w:hAnsi="Times New Roman"/>
          <w:i/>
          <w:sz w:val="20"/>
          <w:szCs w:val="20"/>
          <w:lang w:eastAsia="it-IT"/>
        </w:rPr>
        <w:t>Luca</w:t>
      </w:r>
    </w:p>
    <w:p w14:paraId="216D2B58"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In quel tempo, [i pastori] andarono, senza indugio, e trovarono Maria e Giuseppe e il bambino, adagiato nella mangiatoia. E dopo averlo visto, riferirono ciò che del bambino era stato detto loro.</w:t>
      </w:r>
    </w:p>
    <w:p w14:paraId="74248969"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Tutti quelli che udivano si stupirono delle cose dette loro dai pastori. Maria, da parte sua, custodiva tutte queste cose, meditandole nel suo cuore.</w:t>
      </w:r>
    </w:p>
    <w:p w14:paraId="38B8750F" w14:textId="77777777" w:rsidR="002B5FFF" w:rsidRPr="002B5FFF"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I pastori se ne tornarono, glorificando e lodando Dio per tutto quello che avevano udito e visto, com'era stato detto loro.</w:t>
      </w:r>
    </w:p>
    <w:p w14:paraId="1949741E" w14:textId="176F9A4B" w:rsidR="00E46EE5" w:rsidRDefault="002B5FFF" w:rsidP="002B5FFF">
      <w:pPr>
        <w:ind w:firstLine="709"/>
        <w:rPr>
          <w:rFonts w:ascii="Times New Roman" w:eastAsia="Times New Roman" w:hAnsi="Times New Roman"/>
          <w:sz w:val="20"/>
          <w:szCs w:val="20"/>
          <w:lang w:eastAsia="it-IT"/>
        </w:rPr>
      </w:pPr>
      <w:r w:rsidRPr="002B5FFF">
        <w:rPr>
          <w:rFonts w:ascii="Times New Roman" w:eastAsia="Times New Roman" w:hAnsi="Times New Roman"/>
          <w:sz w:val="20"/>
          <w:szCs w:val="20"/>
          <w:lang w:eastAsia="it-IT"/>
        </w:rPr>
        <w:t>Quando furono compiuti gli otto giorni prescritti per la circoncisione, gli fu messo nome Gesù, come era stato chiamato dall'angelo prima che fosse concepito nel grembo.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216D" w14:textId="77777777" w:rsidR="00B46F22" w:rsidRDefault="00B46F22" w:rsidP="00FD7629">
      <w:pPr>
        <w:spacing w:line="240" w:lineRule="auto"/>
      </w:pPr>
      <w:r>
        <w:separator/>
      </w:r>
    </w:p>
  </w:endnote>
  <w:endnote w:type="continuationSeparator" w:id="0">
    <w:p w14:paraId="18ADE930" w14:textId="77777777" w:rsidR="00B46F22" w:rsidRDefault="00B46F2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680184D" w:rsidR="004827B5" w:rsidRDefault="00671B8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materdei-1gennaio2023.docx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9ACF" w14:textId="77777777" w:rsidR="00B46F22" w:rsidRDefault="00B46F22" w:rsidP="00FD7629">
      <w:pPr>
        <w:spacing w:line="240" w:lineRule="auto"/>
      </w:pPr>
      <w:r>
        <w:separator/>
      </w:r>
    </w:p>
  </w:footnote>
  <w:footnote w:type="continuationSeparator" w:id="0">
    <w:p w14:paraId="74E4BDC9" w14:textId="77777777" w:rsidR="00B46F22" w:rsidRDefault="00B46F2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57BA1"/>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C7FD3"/>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26"/>
    <w:rsid w:val="002343F6"/>
    <w:rsid w:val="00237621"/>
    <w:rsid w:val="0023785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1A89"/>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5FFF"/>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B55"/>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3959"/>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8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B9"/>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5886"/>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1FD7"/>
    <w:rsid w:val="00B421C3"/>
    <w:rsid w:val="00B42904"/>
    <w:rsid w:val="00B44B77"/>
    <w:rsid w:val="00B44DDC"/>
    <w:rsid w:val="00B4629A"/>
    <w:rsid w:val="00B46BFB"/>
    <w:rsid w:val="00B46F22"/>
    <w:rsid w:val="00B4787F"/>
    <w:rsid w:val="00B50B39"/>
    <w:rsid w:val="00B515A1"/>
    <w:rsid w:val="00B53B7B"/>
    <w:rsid w:val="00B55D56"/>
    <w:rsid w:val="00B56416"/>
    <w:rsid w:val="00B565BA"/>
    <w:rsid w:val="00B56A93"/>
    <w:rsid w:val="00B61356"/>
    <w:rsid w:val="00B62628"/>
    <w:rsid w:val="00B63C2F"/>
    <w:rsid w:val="00B643F6"/>
    <w:rsid w:val="00B64B99"/>
    <w:rsid w:val="00B65743"/>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0DD"/>
    <w:rsid w:val="00BD313E"/>
    <w:rsid w:val="00BD5D15"/>
    <w:rsid w:val="00BE1621"/>
    <w:rsid w:val="00BE3ED1"/>
    <w:rsid w:val="00BE5D2A"/>
    <w:rsid w:val="00BE7A23"/>
    <w:rsid w:val="00BF05F2"/>
    <w:rsid w:val="00BF4146"/>
    <w:rsid w:val="00BF4F35"/>
    <w:rsid w:val="00BF5018"/>
    <w:rsid w:val="00BF62B6"/>
    <w:rsid w:val="00C00A80"/>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2E4"/>
    <w:rsid w:val="00C359E0"/>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559"/>
    <w:rsid w:val="00CA1E02"/>
    <w:rsid w:val="00CA1F4F"/>
    <w:rsid w:val="00CA2877"/>
    <w:rsid w:val="00CA2BD3"/>
    <w:rsid w:val="00CA6068"/>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D17"/>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97437"/>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2022-12-23T18:43:00Z</cp:lastPrinted>
  <dcterms:created xsi:type="dcterms:W3CDTF">2022-12-30T09:13:00Z</dcterms:created>
  <dcterms:modified xsi:type="dcterms:W3CDTF">2022-12-30T09:38:00Z</dcterms:modified>
</cp:coreProperties>
</file>