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12929FEF"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832747">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832747">
        <w:rPr>
          <w:rFonts w:ascii="Times New Roman" w:hAnsi="Times New Roman"/>
          <w:b/>
          <w:i/>
          <w:sz w:val="24"/>
          <w:szCs w:val="24"/>
        </w:rPr>
        <w:t>1</w:t>
      </w:r>
      <w:r>
        <w:rPr>
          <w:rFonts w:ascii="Times New Roman" w:hAnsi="Times New Roman"/>
          <w:b/>
          <w:i/>
          <w:sz w:val="24"/>
          <w:szCs w:val="24"/>
        </w:rPr>
        <w:t>-202</w:t>
      </w:r>
      <w:r w:rsidR="00832747">
        <w:rPr>
          <w:rFonts w:ascii="Times New Roman" w:hAnsi="Times New Roman"/>
          <w:b/>
          <w:i/>
          <w:sz w:val="24"/>
          <w:szCs w:val="24"/>
        </w:rPr>
        <w:t>2</w:t>
      </w:r>
      <w:r>
        <w:rPr>
          <w:rFonts w:ascii="Times New Roman" w:hAnsi="Times New Roman"/>
          <w:b/>
          <w:i/>
          <w:sz w:val="24"/>
          <w:szCs w:val="24"/>
        </w:rPr>
        <w:t>)</w:t>
      </w:r>
    </w:p>
    <w:p w14:paraId="2467DB4F" w14:textId="5944D1EA"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216FA0">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72DF3A3C" w:rsidR="00812843" w:rsidRPr="00A64B33" w:rsidRDefault="00216FA0" w:rsidP="00812843">
      <w:pPr>
        <w:jc w:val="center"/>
        <w:rPr>
          <w:rFonts w:ascii="Times New Roman" w:hAnsi="Times New Roman"/>
          <w:b/>
          <w:sz w:val="32"/>
          <w:szCs w:val="32"/>
        </w:rPr>
      </w:pPr>
      <w:r w:rsidRPr="00216FA0">
        <w:rPr>
          <w:rFonts w:ascii="Times New Roman" w:hAnsi="Times New Roman"/>
          <w:b/>
          <w:sz w:val="32"/>
          <w:szCs w:val="32"/>
        </w:rPr>
        <w:t>Pasqua di Risurrezione del Signore</w:t>
      </w:r>
    </w:p>
    <w:p w14:paraId="26F837AC" w14:textId="6D791152"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216FA0">
        <w:rPr>
          <w:rFonts w:ascii="Times New Roman" w:hAnsi="Times New Roman"/>
          <w:b/>
          <w:sz w:val="24"/>
          <w:szCs w:val="24"/>
        </w:rPr>
        <w:t>17</w:t>
      </w:r>
      <w:r w:rsidR="00832747">
        <w:rPr>
          <w:rFonts w:ascii="Times New Roman" w:hAnsi="Times New Roman"/>
          <w:b/>
          <w:sz w:val="24"/>
          <w:szCs w:val="24"/>
        </w:rPr>
        <w:t xml:space="preserve"> aprile</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832747">
        <w:rPr>
          <w:rFonts w:ascii="Times New Roman" w:hAnsi="Times New Roman"/>
          <w:b/>
          <w:sz w:val="24"/>
          <w:szCs w:val="24"/>
        </w:rPr>
        <w:t>2</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7423B81B" w:rsidR="00052EFF" w:rsidRPr="00065250" w:rsidRDefault="00920526" w:rsidP="007F7152">
      <w:pPr>
        <w:spacing w:before="240"/>
        <w:rPr>
          <w:rFonts w:ascii="Times New Roman" w:hAnsi="Times New Roman"/>
          <w:i/>
          <w:sz w:val="24"/>
        </w:rPr>
      </w:pPr>
      <w:r w:rsidRPr="00065250">
        <w:rPr>
          <w:rFonts w:ascii="Times New Roman" w:hAnsi="Times New Roman"/>
          <w:i/>
          <w:sz w:val="24"/>
        </w:rPr>
        <w:t xml:space="preserve">At 10, 34a.37-43; </w:t>
      </w:r>
      <w:proofErr w:type="spellStart"/>
      <w:r w:rsidRPr="00065250">
        <w:rPr>
          <w:rFonts w:ascii="Times New Roman" w:hAnsi="Times New Roman"/>
          <w:i/>
          <w:sz w:val="24"/>
        </w:rPr>
        <w:t>Sal</w:t>
      </w:r>
      <w:proofErr w:type="spellEnd"/>
      <w:r w:rsidRPr="00065250">
        <w:rPr>
          <w:rFonts w:ascii="Times New Roman" w:hAnsi="Times New Roman"/>
          <w:i/>
          <w:sz w:val="24"/>
        </w:rPr>
        <w:t xml:space="preserve"> 117</w:t>
      </w:r>
      <w:r w:rsidR="003655CF" w:rsidRPr="00065250">
        <w:rPr>
          <w:rFonts w:ascii="Times New Roman" w:hAnsi="Times New Roman"/>
          <w:i/>
          <w:sz w:val="24"/>
        </w:rPr>
        <w:t xml:space="preserve"> (118)</w:t>
      </w:r>
      <w:r w:rsidRPr="00065250">
        <w:rPr>
          <w:rFonts w:ascii="Times New Roman" w:hAnsi="Times New Roman"/>
          <w:i/>
          <w:sz w:val="24"/>
        </w:rPr>
        <w:t xml:space="preserve">; Col 3, 1-4; </w:t>
      </w:r>
      <w:proofErr w:type="spellStart"/>
      <w:r w:rsidRPr="00065250">
        <w:rPr>
          <w:rFonts w:ascii="Times New Roman" w:hAnsi="Times New Roman"/>
          <w:i/>
          <w:sz w:val="24"/>
        </w:rPr>
        <w:t>Gv</w:t>
      </w:r>
      <w:proofErr w:type="spellEnd"/>
      <w:r w:rsidRPr="00065250">
        <w:rPr>
          <w:rFonts w:ascii="Times New Roman" w:hAnsi="Times New Roman"/>
          <w:i/>
          <w:sz w:val="24"/>
        </w:rPr>
        <w:t xml:space="preserve"> 20, 1-9</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6F972BC2" w14:textId="5FF45BFA"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 xml:space="preserve">L’esultanza per il Signore risorto contagia tutte le nostre profondità come ben esprime un canto bizantino: “Giorno della risurrezione! Irradiamo gioia per questa festa solenne e abbracciamoci gli uni gli altri. Chiamiamo fratelli anche quelli che ci odiano: tutto perdoniamo per la risurrezione e poi acclamiamo: Cristo è risorto dai morti, con la morte ha calpestato la morte, e ai morti nei sepolcri ha elargito la vita”. Nel racconto di Giovanni, la domenica di Pasqua, il giorno uno della settimana, dischiude un tempo completamente diverso, un tempo nel quale tutto ciò che è stato compiuto fino ad ora appare nella sua luce vera. Il personaggio che ci conduce alla soglia di questa scoperta è proprio Maria Maddalena, quella che per prima sente la dolcissima voce amica chiamarla per nome. Quella voce che un’antica preghiera descrive: </w:t>
      </w:r>
      <w:r>
        <w:rPr>
          <w:rFonts w:ascii="Times New Roman" w:eastAsia="Times New Roman" w:hAnsi="Times New Roman"/>
          <w:sz w:val="24"/>
          <w:szCs w:val="24"/>
          <w:lang w:eastAsia="it-IT"/>
        </w:rPr>
        <w:t>“</w:t>
      </w:r>
      <w:r w:rsidRPr="00065250">
        <w:rPr>
          <w:rFonts w:ascii="Times New Roman" w:eastAsia="Times New Roman" w:hAnsi="Times New Roman"/>
          <w:sz w:val="24"/>
          <w:szCs w:val="24"/>
          <w:lang w:eastAsia="it-IT"/>
        </w:rPr>
        <w:t>Oh, la tua divina, la tua dolcissima voce amica! Con verità hai promesso, Cristo, che saresti rimasto con noi fino alla fine dei secoli. E noi fedeli esultiamo, possedendo quest</w:t>
      </w:r>
      <w:r>
        <w:rPr>
          <w:rFonts w:ascii="Times New Roman" w:eastAsia="Times New Roman" w:hAnsi="Times New Roman"/>
          <w:sz w:val="24"/>
          <w:szCs w:val="24"/>
          <w:lang w:eastAsia="it-IT"/>
        </w:rPr>
        <w:t>’</w:t>
      </w:r>
      <w:r w:rsidRPr="00065250">
        <w:rPr>
          <w:rFonts w:ascii="Times New Roman" w:eastAsia="Times New Roman" w:hAnsi="Times New Roman"/>
          <w:sz w:val="24"/>
          <w:szCs w:val="24"/>
          <w:lang w:eastAsia="it-IT"/>
        </w:rPr>
        <w:t>an</w:t>
      </w:r>
      <w:r>
        <w:rPr>
          <w:rFonts w:ascii="Times New Roman" w:eastAsia="Times New Roman" w:hAnsi="Times New Roman"/>
          <w:sz w:val="24"/>
          <w:szCs w:val="24"/>
          <w:lang w:eastAsia="it-IT"/>
        </w:rPr>
        <w:t>cora di speranza”.</w:t>
      </w:r>
    </w:p>
    <w:p w14:paraId="1576925D" w14:textId="67258A04"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Maria Maddalena viveva un’angoscia personale, un sentimento di assenza irrimediabile; per lei il Signore era l’Assente; non poteva che sentirlo così. Per prima vede la pietra del sepolcro tolta via e corre ad avvertire i discepoli: “</w:t>
      </w:r>
      <w:r w:rsidRPr="00065250">
        <w:rPr>
          <w:rFonts w:ascii="Times New Roman" w:eastAsia="Times New Roman" w:hAnsi="Times New Roman"/>
          <w:i/>
          <w:sz w:val="24"/>
          <w:szCs w:val="24"/>
          <w:lang w:eastAsia="it-IT"/>
        </w:rPr>
        <w:t>Hanno portato via il Signore dal sepolcro e non sappiamo dove lo hanno posto</w:t>
      </w:r>
      <w:r w:rsidRPr="00065250">
        <w:rPr>
          <w:rFonts w:ascii="Times New Roman" w:eastAsia="Times New Roman" w:hAnsi="Times New Roman"/>
          <w:sz w:val="24"/>
          <w:szCs w:val="24"/>
          <w:lang w:eastAsia="it-IT"/>
        </w:rPr>
        <w:t>”. E Giovanni parla della pietra tolta via dal sepolcro per sottolineare, in questo Giorno della Risurrezione, che viene tolto l’ultimo impedimento alla ‘vista’, alla ‘visione’, come poi il brano dirà a proposito di Giovanni entrato nel sepolcro: “</w:t>
      </w:r>
      <w:r w:rsidRPr="00065250">
        <w:rPr>
          <w:rFonts w:ascii="Times New Roman" w:eastAsia="Times New Roman" w:hAnsi="Times New Roman"/>
          <w:i/>
          <w:sz w:val="24"/>
          <w:szCs w:val="24"/>
          <w:lang w:eastAsia="it-IT"/>
        </w:rPr>
        <w:t>Vide e credette</w:t>
      </w:r>
      <w:r>
        <w:rPr>
          <w:rFonts w:ascii="Times New Roman" w:eastAsia="Times New Roman" w:hAnsi="Times New Roman"/>
          <w:sz w:val="24"/>
          <w:szCs w:val="24"/>
          <w:lang w:eastAsia="it-IT"/>
        </w:rPr>
        <w:t>”.</w:t>
      </w:r>
    </w:p>
    <w:p w14:paraId="00D9A805" w14:textId="067D92E9"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Il brano evangelico introduce al mistero della risurrezione con un crescendo rispetto alla ‘potenza’ del vedere espressa in greco da tre verbi. Prima semplicemente si guarda (Maria Maddalena vede la pietra tolta dal sepolcro e Giovanni, arrivato per primo al sepolcro, guarda da fuori nel sepolcro e vede i teli); poi si osserva attentamente, si contempla (Pietro, entrato nel sepolcro, guarda attentamente i teli e il sudario posto in un luogo a parte); infine si conosce, si intuisce intimamente la verità delle cose (Giovanni, entrato nel sepolcro, vede e crede). È l’ascesa suggerita dall’evangelista per fare esperienza del mistero della risurrezione, assolutamente imprevedibile</w:t>
      </w:r>
      <w:r>
        <w:rPr>
          <w:rFonts w:ascii="Times New Roman" w:eastAsia="Times New Roman" w:hAnsi="Times New Roman"/>
          <w:sz w:val="24"/>
          <w:szCs w:val="24"/>
          <w:lang w:eastAsia="it-IT"/>
        </w:rPr>
        <w:t xml:space="preserve"> per gli uomini.</w:t>
      </w:r>
    </w:p>
    <w:p w14:paraId="390F7E11" w14:textId="77777777"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 xml:space="preserve">Fino a sentire anche noi, non solo le parole di un angelo che ci annuncia che il Signore è vivo, ma a sentire la sua stessa voce. Quella voce, che potremo udire e riconoscere nelle parole di vita del suo vangelo quando penetrano nel nostro cuore, quando rivelano la forza prodigiosa di vita che celano perché in esse sentiamo l'eco della dolcissima voce amica, di Colui che, vivo, vive in mezzo a noi. E la gioia, allora, per noi si risolve nel dolce perdono che Gesù ci riversa: “Tu, o Cristo, sei il nostro dolce perdono. Fa’ che di Te in ogni istante io mi sappia rivestire e non abbia potere su di me la miseria con cui mi vedo e mi sento. Con le tue ferite risanami, che io respiri e viva del tuo sguardo verso il Padre. Nelle tue piaghe nascondimi, che il sentimento della mia malinconia non si erga a </w:t>
      </w:r>
      <w:r w:rsidRPr="00065250">
        <w:rPr>
          <w:rFonts w:ascii="Times New Roman" w:eastAsia="Times New Roman" w:hAnsi="Times New Roman"/>
          <w:sz w:val="24"/>
          <w:szCs w:val="24"/>
          <w:lang w:eastAsia="it-IT"/>
        </w:rPr>
        <w:lastRenderedPageBreak/>
        <w:t>obiezione della tua grandezza. Lasciami entrare nel tuo cuore, che io mi avvolga della sua benevolenza e mi faccia rinascere, finiti i terrori della notte, al mattino della tua presenza”.</w:t>
      </w:r>
    </w:p>
    <w:p w14:paraId="22641923" w14:textId="20852915"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 xml:space="preserve">Così, il saluto che i cristiani si scambiano in ogni parte del mondo oggi risuona: Il Signore è risorto! È veramente risorto! Ciò che di più significativo è successo nella storia degli uomini, ciò che ha segnato i cuori nell’intimo del loro sentire, ciò che è diventato l’unico possesso immortale della vita dell’uomo, questo diventa la ‘cosa’ da comunicare, da scambiare, da augurare. Dal di dentro di questo saluto solenne </w:t>
      </w:r>
      <w:bookmarkStart w:id="1" w:name="_GoBack"/>
      <w:bookmarkEnd w:id="1"/>
      <w:r w:rsidRPr="00065250">
        <w:rPr>
          <w:rFonts w:ascii="Times New Roman" w:eastAsia="Times New Roman" w:hAnsi="Times New Roman"/>
          <w:sz w:val="24"/>
          <w:szCs w:val="24"/>
          <w:lang w:eastAsia="it-IT"/>
        </w:rPr>
        <w:t>sale l’eco del convincimento interiore: rendete grazie al Signore, perché il suo amore è per sempre, come canta il salmo responsoriale della festa. Non si tratta solo di proclamare che d’ora in poi il suo amore sarà eterno, ma di aver scoperto che il suo amore da sempre ci avvolge, ci costituisce, ci attrae. La reale novità della vita è ciò che da sempre la ingloba, ma la cui scoperta è nuova, perché rende nuovi.</w:t>
      </w:r>
    </w:p>
    <w:p w14:paraId="7525132D" w14:textId="77777777" w:rsidR="00065250" w:rsidRPr="00065250"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IL SIGNORE È RISORTO. È VERAMENTE RISORTO.</w:t>
      </w:r>
    </w:p>
    <w:p w14:paraId="4E3CFBE9" w14:textId="2A5D9FC8" w:rsidR="00044432" w:rsidRPr="00044432" w:rsidRDefault="00065250" w:rsidP="00065250">
      <w:pPr>
        <w:ind w:firstLine="709"/>
        <w:rPr>
          <w:rFonts w:ascii="Times New Roman" w:eastAsia="Times New Roman" w:hAnsi="Times New Roman"/>
          <w:sz w:val="24"/>
          <w:szCs w:val="24"/>
          <w:lang w:eastAsia="it-IT"/>
        </w:rPr>
      </w:pPr>
      <w:r w:rsidRPr="00065250">
        <w:rPr>
          <w:rFonts w:ascii="Times New Roman" w:eastAsia="Times New Roman" w:hAnsi="Times New Roman"/>
          <w:sz w:val="24"/>
          <w:szCs w:val="24"/>
          <w:lang w:eastAsia="it-IT"/>
        </w:rPr>
        <w:t>Buona Pasqua a tutti</w:t>
      </w:r>
      <w:r w:rsidR="00832747" w:rsidRPr="00832747">
        <w:rPr>
          <w:rFonts w:ascii="Times New Roman" w:eastAsia="Times New Roman" w:hAnsi="Times New Roman"/>
          <w:sz w:val="24"/>
          <w:szCs w:val="24"/>
          <w:lang w:eastAsia="it-IT"/>
        </w:rPr>
        <w:t>!</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77777777"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Pr="00394341">
        <w:rPr>
          <w:rFonts w:ascii="Times New Roman" w:eastAsia="Times New Roman" w:hAnsi="Times New Roman"/>
          <w:b/>
          <w:sz w:val="20"/>
          <w:szCs w:val="20"/>
          <w:lang w:eastAsia="it-IT"/>
        </w:rPr>
        <w:t>At</w:t>
      </w:r>
      <w:proofErr w:type="gramEnd"/>
      <w:r w:rsidRPr="00394341">
        <w:rPr>
          <w:rFonts w:ascii="Times New Roman" w:eastAsia="Times New Roman" w:hAnsi="Times New Roman"/>
          <w:b/>
          <w:sz w:val="20"/>
          <w:szCs w:val="20"/>
          <w:lang w:eastAsia="it-IT"/>
        </w:rPr>
        <w:t xml:space="preserve"> 10, 34a. 37-43</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5AB70F43"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In quei giorni, Pietro prese la parola e disse: «Voi sapete ciò che è accaduto in tutta la Giudea, cominciando dalla Galilea, dopo il battesimo predicato da Giovanni; cioè come Dio consacrò in Spirito Santo e potenza Gesù di </w:t>
      </w:r>
      <w:proofErr w:type="spellStart"/>
      <w:r w:rsidRPr="00394341">
        <w:rPr>
          <w:rFonts w:ascii="Times New Roman" w:eastAsia="Times New Roman" w:hAnsi="Times New Roman"/>
          <w:sz w:val="20"/>
          <w:szCs w:val="20"/>
          <w:lang w:eastAsia="it-IT"/>
        </w:rPr>
        <w:t>Nàzaret</w:t>
      </w:r>
      <w:proofErr w:type="spellEnd"/>
      <w:r w:rsidRPr="00394341">
        <w:rPr>
          <w:rFonts w:ascii="Times New Roman" w:eastAsia="Times New Roman" w:hAnsi="Times New Roman"/>
          <w:sz w:val="20"/>
          <w:szCs w:val="20"/>
          <w:lang w:eastAsia="it-IT"/>
        </w:rPr>
        <w:t>, il quale passò beneficando e risanando tutti coloro che stavano sotto il potere del diavolo, perché Dio era con lui.</w:t>
      </w:r>
    </w:p>
    <w:p w14:paraId="3BD15C20"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w:t>
      </w:r>
    </w:p>
    <w:p w14:paraId="69C808D8" w14:textId="77777777" w:rsidR="003655CF" w:rsidRPr="00806E32"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ci ha ordinato di annunciare al popolo e di testimoniare che egli è il giudice dei vivi e dei morti, costituito da Dio. A lui tutti i profeti danno questa testimonianza: chiunque crede in lui riceve il perdono dei peccati per mezzo del suo nome».</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2DEBE4CE"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117 (118)</w:t>
      </w:r>
    </w:p>
    <w:p w14:paraId="3287839B"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Questo è il giorno che ha fatto il Signore: rallegriamoci ed esultiamo.</w:t>
      </w:r>
    </w:p>
    <w:p w14:paraId="13D0B26B" w14:textId="77777777" w:rsidR="003655CF" w:rsidRDefault="003655CF" w:rsidP="003655CF">
      <w:pPr>
        <w:ind w:firstLine="709"/>
        <w:rPr>
          <w:rFonts w:ascii="Times New Roman" w:eastAsia="Times New Roman" w:hAnsi="Times New Roman"/>
          <w:i/>
          <w:sz w:val="20"/>
          <w:szCs w:val="20"/>
          <w:lang w:eastAsia="it-IT"/>
        </w:rPr>
      </w:pPr>
    </w:p>
    <w:p w14:paraId="485975EF"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Rendete grazie al Signore perché è buono,</w:t>
      </w:r>
    </w:p>
    <w:p w14:paraId="2B0E1B1B"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perché il suo amore è per sempre.</w:t>
      </w:r>
    </w:p>
    <w:p w14:paraId="5732A702"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Dica Israele:</w:t>
      </w:r>
    </w:p>
    <w:p w14:paraId="4D3DED83"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«Il suo amore è per sempre».</w:t>
      </w:r>
    </w:p>
    <w:p w14:paraId="5BCDA91C" w14:textId="77777777" w:rsidR="003655CF" w:rsidRPr="00394341" w:rsidRDefault="003655CF" w:rsidP="003655CF">
      <w:pPr>
        <w:ind w:firstLine="709"/>
        <w:rPr>
          <w:rFonts w:ascii="Times New Roman" w:eastAsia="Times New Roman" w:hAnsi="Times New Roman"/>
          <w:sz w:val="20"/>
          <w:szCs w:val="20"/>
          <w:lang w:eastAsia="it-IT"/>
        </w:rPr>
      </w:pPr>
    </w:p>
    <w:p w14:paraId="7BDD6DEF"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destra del Signore si è innalzata,</w:t>
      </w:r>
    </w:p>
    <w:p w14:paraId="78CF7710"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destra del Signore ha fatto prodezze.</w:t>
      </w:r>
    </w:p>
    <w:p w14:paraId="4A1789C9"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Non morirò, ma resterò in vita</w:t>
      </w:r>
    </w:p>
    <w:p w14:paraId="040DD04B"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annuncerò le opere del Signore.</w:t>
      </w:r>
    </w:p>
    <w:p w14:paraId="20FC92C8" w14:textId="77777777" w:rsidR="003655CF" w:rsidRPr="00394341" w:rsidRDefault="003655CF" w:rsidP="003655CF">
      <w:pPr>
        <w:ind w:firstLine="709"/>
        <w:rPr>
          <w:rFonts w:ascii="Times New Roman" w:eastAsia="Times New Roman" w:hAnsi="Times New Roman"/>
          <w:sz w:val="20"/>
          <w:szCs w:val="20"/>
          <w:lang w:eastAsia="it-IT"/>
        </w:rPr>
      </w:pPr>
    </w:p>
    <w:p w14:paraId="1497CBB7"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pietra scartata dai costruttori</w:t>
      </w:r>
    </w:p>
    <w:p w14:paraId="1E6EE2C8"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è divenuta la pietra d’angolo.</w:t>
      </w:r>
    </w:p>
    <w:p w14:paraId="1EFEC815"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Questo è stato fatto dal Signore:</w:t>
      </w:r>
    </w:p>
    <w:p w14:paraId="2F4E94AA" w14:textId="77777777" w:rsidR="003655CF" w:rsidRPr="00C676ED"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una meraviglia ai nostri occhi.</w:t>
      </w:r>
    </w:p>
    <w:p w14:paraId="74A9F8B9" w14:textId="77777777" w:rsidR="003655CF" w:rsidRPr="001D2BFA" w:rsidRDefault="003655CF" w:rsidP="003655CF">
      <w:pPr>
        <w:ind w:firstLine="709"/>
        <w:rPr>
          <w:rFonts w:ascii="Times New Roman" w:eastAsia="Times New Roman" w:hAnsi="Times New Roman"/>
          <w:sz w:val="20"/>
          <w:szCs w:val="20"/>
          <w:lang w:eastAsia="it-IT"/>
        </w:rPr>
      </w:pPr>
    </w:p>
    <w:p w14:paraId="37B7CF89" w14:textId="77777777"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lastRenderedPageBreak/>
        <w:t xml:space="preserve">Seconda </w:t>
      </w:r>
      <w:proofErr w:type="gramStart"/>
      <w:r w:rsidRPr="00713891">
        <w:rPr>
          <w:rFonts w:ascii="Times New Roman" w:eastAsia="Times New Roman" w:hAnsi="Times New Roman"/>
          <w:b/>
          <w:sz w:val="20"/>
          <w:szCs w:val="20"/>
          <w:lang w:eastAsia="it-IT"/>
        </w:rPr>
        <w:t xml:space="preserve">Lettura  </w:t>
      </w:r>
      <w:r w:rsidRPr="00394341">
        <w:rPr>
          <w:rFonts w:ascii="Times New Roman" w:eastAsia="Times New Roman" w:hAnsi="Times New Roman"/>
          <w:b/>
          <w:sz w:val="20"/>
          <w:szCs w:val="20"/>
          <w:lang w:eastAsia="it-IT"/>
        </w:rPr>
        <w:t>Col</w:t>
      </w:r>
      <w:proofErr w:type="gramEnd"/>
      <w:r w:rsidRPr="00394341">
        <w:rPr>
          <w:rFonts w:ascii="Times New Roman" w:eastAsia="Times New Roman" w:hAnsi="Times New Roman"/>
          <w:b/>
          <w:sz w:val="20"/>
          <w:szCs w:val="20"/>
          <w:lang w:eastAsia="it-IT"/>
        </w:rPr>
        <w:t xml:space="preserve"> 3, 1-4</w:t>
      </w:r>
    </w:p>
    <w:p w14:paraId="21A19E34" w14:textId="77777777" w:rsidR="003655CF" w:rsidRPr="00EF771E" w:rsidRDefault="003655CF" w:rsidP="003655CF">
      <w:pPr>
        <w:spacing w:after="120"/>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 xml:space="preserve">Dalla lettera di san Paolo apostolo ai </w:t>
      </w:r>
      <w:proofErr w:type="spellStart"/>
      <w:r w:rsidRPr="00394341">
        <w:rPr>
          <w:rFonts w:ascii="Times New Roman" w:eastAsia="Times New Roman" w:hAnsi="Times New Roman"/>
          <w:i/>
          <w:sz w:val="20"/>
          <w:szCs w:val="20"/>
          <w:lang w:eastAsia="it-IT"/>
        </w:rPr>
        <w:t>Colossési</w:t>
      </w:r>
      <w:proofErr w:type="spellEnd"/>
    </w:p>
    <w:p w14:paraId="503EE5CA"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Fratelli, se siete risorti con Cristo, cercate le cose di lassù, dove è Cristo, seduto alla destra di Dio; rivolgete il pensiero alle cose di lassù, non a quelle della terra. </w:t>
      </w:r>
    </w:p>
    <w:p w14:paraId="1802595E" w14:textId="77777777" w:rsidR="003655CF"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Voi infatti siete morti e la vostra vita è nascosta con Cristo in Dio! Quando Cristo, vostra vita, sarà manifestato, allora anche voi apparirete con lui nella gloria.</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77777777"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Pr="00394341">
        <w:rPr>
          <w:rFonts w:ascii="Times New Roman" w:eastAsia="Times New Roman" w:hAnsi="Times New Roman"/>
          <w:b/>
          <w:sz w:val="20"/>
          <w:szCs w:val="20"/>
          <w:lang w:eastAsia="it-IT"/>
        </w:rPr>
        <w:t>Gv</w:t>
      </w:r>
      <w:proofErr w:type="spellEnd"/>
      <w:proofErr w:type="gramEnd"/>
      <w:r w:rsidRPr="00394341">
        <w:rPr>
          <w:rFonts w:ascii="Times New Roman" w:eastAsia="Times New Roman" w:hAnsi="Times New Roman"/>
          <w:b/>
          <w:sz w:val="20"/>
          <w:szCs w:val="20"/>
          <w:lang w:eastAsia="it-IT"/>
        </w:rPr>
        <w:t xml:space="preserve"> 20, 1-9</w:t>
      </w:r>
    </w:p>
    <w:p w14:paraId="7A3E8D73" w14:textId="77777777"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Giovanni</w:t>
      </w:r>
    </w:p>
    <w:p w14:paraId="4CC55F40"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Il primo giorno della settimana, Maria di </w:t>
      </w:r>
      <w:proofErr w:type="spellStart"/>
      <w:r w:rsidRPr="00394341">
        <w:rPr>
          <w:rFonts w:ascii="Times New Roman" w:eastAsia="Times New Roman" w:hAnsi="Times New Roman"/>
          <w:sz w:val="20"/>
          <w:szCs w:val="20"/>
          <w:lang w:eastAsia="it-IT"/>
        </w:rPr>
        <w:t>Màgdala</w:t>
      </w:r>
      <w:proofErr w:type="spellEnd"/>
      <w:r w:rsidRPr="00394341">
        <w:rPr>
          <w:rFonts w:ascii="Times New Roman" w:eastAsia="Times New Roman" w:hAnsi="Times New Roman"/>
          <w:sz w:val="20"/>
          <w:szCs w:val="20"/>
          <w:lang w:eastAsia="it-IT"/>
        </w:rPr>
        <w:t xml:space="preserve"> si recò al sepolcro di mattino, quando era ancora buio, e vide che la pietra era stata tolta dal sepolcro. </w:t>
      </w:r>
    </w:p>
    <w:p w14:paraId="4AE3F86F"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Corse allora e andò da Simon Pietro e dall’altro discepolo, quello che Gesù amava, e disse loro: «Hanno portato via il Signore dal sepolcro e non sappiamo dove l’hanno posto!». </w:t>
      </w:r>
    </w:p>
    <w:p w14:paraId="26BEA087"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Pietro allora uscì insieme all’altro discepolo e si recarono al sepolcro. Correvano insieme tutti e due, ma l’altro discepolo corse più veloce di Pietro e giunse per primo al sepolcro. Si chinò, vide i teli posati là, ma non entrò. </w:t>
      </w:r>
    </w:p>
    <w:p w14:paraId="7A212B96" w14:textId="77777777" w:rsidR="003655CF" w:rsidRPr="00394341"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Giunse intanto anche Simon Pietro, che lo seguiva, ed entrò nel sepolcro e osservò i teli posati là, e il sudario – che era stato sul suo capo – non posato là con i teli, ma avvolto in un luogo a parte. </w:t>
      </w:r>
    </w:p>
    <w:p w14:paraId="659223CF" w14:textId="77777777" w:rsidR="003655CF" w:rsidRDefault="003655CF" w:rsidP="003655CF">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Allora entrò anche l’altro discepolo, che era giunto per primo al sepolcro, e vide e credette. Infatti non avevano ancora compreso la Scrittura, che cioè egli doveva risorgere dai morti.</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8F98" w14:textId="77777777" w:rsidR="001C02F7" w:rsidRDefault="001C02F7" w:rsidP="00FD7629">
      <w:pPr>
        <w:spacing w:line="240" w:lineRule="auto"/>
      </w:pPr>
      <w:r>
        <w:separator/>
      </w:r>
    </w:p>
  </w:endnote>
  <w:endnote w:type="continuationSeparator" w:id="0">
    <w:p w14:paraId="114A114D" w14:textId="77777777" w:rsidR="001C02F7" w:rsidRDefault="001C02F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6BB6DE58" w:rsidR="004827B5" w:rsidRDefault="0092052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E1E5E">
      <w:rPr>
        <w:noProof/>
        <w:sz w:val="18"/>
        <w:szCs w:val="18"/>
      </w:rPr>
      <w:t>pasqua-17aprile2022</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F081" w14:textId="77777777" w:rsidR="001C02F7" w:rsidRDefault="001C02F7" w:rsidP="00FD7629">
      <w:pPr>
        <w:spacing w:line="240" w:lineRule="auto"/>
      </w:pPr>
      <w:r>
        <w:separator/>
      </w:r>
    </w:p>
  </w:footnote>
  <w:footnote w:type="continuationSeparator" w:id="0">
    <w:p w14:paraId="1B01A07F" w14:textId="77777777" w:rsidR="001C02F7" w:rsidRDefault="001C02F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1133</Words>
  <Characters>6462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2022-04-15T11:53:00Z</cp:lastPrinted>
  <dcterms:created xsi:type="dcterms:W3CDTF">2022-04-13T15:30:00Z</dcterms:created>
  <dcterms:modified xsi:type="dcterms:W3CDTF">2022-04-15T11:53:00Z</dcterms:modified>
</cp:coreProperties>
</file>