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34A9D716"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0D23B0">
        <w:rPr>
          <w:rFonts w:ascii="Times New Roman" w:hAnsi="Times New Roman"/>
          <w:b/>
          <w:sz w:val="32"/>
          <w:szCs w:val="32"/>
        </w:rPr>
        <w:t>X</w:t>
      </w:r>
      <w:r w:rsidR="00623516">
        <w:rPr>
          <w:rFonts w:ascii="Times New Roman" w:hAnsi="Times New Roman"/>
          <w:b/>
          <w:sz w:val="32"/>
          <w:szCs w:val="32"/>
        </w:rPr>
        <w:t>X</w:t>
      </w:r>
      <w:r w:rsidR="00B14EED">
        <w:rPr>
          <w:rFonts w:ascii="Times New Roman" w:hAnsi="Times New Roman"/>
          <w:b/>
          <w:sz w:val="32"/>
          <w:szCs w:val="32"/>
        </w:rPr>
        <w:t>I</w:t>
      </w:r>
      <w:r w:rsidR="00AF3FFE">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062C003"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B14EED">
        <w:rPr>
          <w:rFonts w:ascii="Times New Roman" w:hAnsi="Times New Roman"/>
          <w:b/>
          <w:sz w:val="24"/>
          <w:szCs w:val="24"/>
        </w:rPr>
        <w:t>6</w:t>
      </w:r>
      <w:r w:rsidR="005D2673">
        <w:rPr>
          <w:rFonts w:ascii="Times New Roman" w:hAnsi="Times New Roman"/>
          <w:b/>
          <w:sz w:val="24"/>
          <w:szCs w:val="24"/>
        </w:rPr>
        <w:t xml:space="preserve"> </w:t>
      </w:r>
      <w:r w:rsidR="00B14EED">
        <w:rPr>
          <w:rFonts w:ascii="Times New Roman" w:hAnsi="Times New Roman"/>
          <w:b/>
          <w:sz w:val="24"/>
          <w:szCs w:val="24"/>
        </w:rPr>
        <w:t>novem</w:t>
      </w:r>
      <w:r w:rsidR="005D2673">
        <w:rPr>
          <w:rFonts w:ascii="Times New Roman" w:hAnsi="Times New Roman"/>
          <w:b/>
          <w:sz w:val="24"/>
          <w:szCs w:val="24"/>
        </w:rPr>
        <w:t>bre</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622665" w:rsidRDefault="008623EA" w:rsidP="008623EA">
      <w:pPr>
        <w:rPr>
          <w:rFonts w:ascii="Times New Roman" w:hAnsi="Times New Roman"/>
          <w:sz w:val="24"/>
          <w:szCs w:val="24"/>
        </w:rPr>
      </w:pPr>
      <w:r w:rsidRPr="00622665">
        <w:rPr>
          <w:rFonts w:ascii="Times New Roman" w:hAnsi="Times New Roman"/>
          <w:sz w:val="24"/>
          <w:szCs w:val="24"/>
        </w:rPr>
        <w:t>________________________________</w:t>
      </w:r>
      <w:r w:rsidR="007B33C6" w:rsidRPr="00622665">
        <w:rPr>
          <w:rFonts w:ascii="Times New Roman" w:hAnsi="Times New Roman"/>
          <w:sz w:val="24"/>
          <w:szCs w:val="24"/>
        </w:rPr>
        <w:t>__</w:t>
      </w:r>
      <w:r w:rsidRPr="00622665">
        <w:rPr>
          <w:rFonts w:ascii="Times New Roman" w:hAnsi="Times New Roman"/>
          <w:sz w:val="24"/>
          <w:szCs w:val="24"/>
        </w:rPr>
        <w:t>_________________</w:t>
      </w:r>
    </w:p>
    <w:p w14:paraId="12CA9A15" w14:textId="012A5F72" w:rsidR="00052EFF" w:rsidRPr="00AF3FFE" w:rsidRDefault="00B14EED" w:rsidP="00FE148C">
      <w:pPr>
        <w:spacing w:before="240"/>
        <w:rPr>
          <w:rFonts w:ascii="Times New Roman" w:hAnsi="Times New Roman"/>
          <w:i/>
          <w:sz w:val="24"/>
        </w:rPr>
      </w:pPr>
      <w:r w:rsidRPr="00B14EED">
        <w:rPr>
          <w:rFonts w:ascii="Times New Roman" w:hAnsi="Times New Roman"/>
          <w:i/>
          <w:sz w:val="24"/>
        </w:rPr>
        <w:t>2 Mac 7, 1-2.9-</w:t>
      </w:r>
      <w:proofErr w:type="gramStart"/>
      <w:r w:rsidRPr="00B14EED">
        <w:rPr>
          <w:rFonts w:ascii="Times New Roman" w:hAnsi="Times New Roman"/>
          <w:i/>
          <w:sz w:val="24"/>
        </w:rPr>
        <w:t>14;  Sal</w:t>
      </w:r>
      <w:proofErr w:type="gramEnd"/>
      <w:r w:rsidRPr="00B14EED">
        <w:rPr>
          <w:rFonts w:ascii="Times New Roman" w:hAnsi="Times New Roman"/>
          <w:i/>
          <w:sz w:val="24"/>
        </w:rPr>
        <w:t xml:space="preserve"> 16 (17);  2 </w:t>
      </w:r>
      <w:proofErr w:type="spellStart"/>
      <w:r w:rsidRPr="00B14EED">
        <w:rPr>
          <w:rFonts w:ascii="Times New Roman" w:hAnsi="Times New Roman"/>
          <w:i/>
          <w:sz w:val="24"/>
        </w:rPr>
        <w:t>Ts</w:t>
      </w:r>
      <w:proofErr w:type="spellEnd"/>
      <w:r w:rsidRPr="00B14EED">
        <w:rPr>
          <w:rFonts w:ascii="Times New Roman" w:hAnsi="Times New Roman"/>
          <w:i/>
          <w:sz w:val="24"/>
        </w:rPr>
        <w:t xml:space="preserve"> 2,16-3,5;  Lc 20, 27-38</w:t>
      </w:r>
    </w:p>
    <w:p w14:paraId="0185D4ED" w14:textId="77777777" w:rsidR="008623EA" w:rsidRPr="00593F91" w:rsidRDefault="008623EA" w:rsidP="008623EA">
      <w:pPr>
        <w:rPr>
          <w:rFonts w:ascii="Times New Roman" w:hAnsi="Times New Roman"/>
          <w:sz w:val="24"/>
          <w:szCs w:val="24"/>
        </w:rPr>
      </w:pPr>
      <w:r w:rsidRPr="00593F91">
        <w:rPr>
          <w:rFonts w:ascii="Times New Roman" w:hAnsi="Times New Roman"/>
          <w:sz w:val="24"/>
          <w:szCs w:val="24"/>
        </w:rPr>
        <w:t>____________________________________</w:t>
      </w:r>
      <w:r w:rsidR="007B33C6" w:rsidRPr="00593F91">
        <w:rPr>
          <w:rFonts w:ascii="Times New Roman" w:hAnsi="Times New Roman"/>
          <w:sz w:val="24"/>
          <w:szCs w:val="24"/>
        </w:rPr>
        <w:t>__</w:t>
      </w:r>
      <w:r w:rsidRPr="00593F91">
        <w:rPr>
          <w:rFonts w:ascii="Times New Roman" w:hAnsi="Times New Roman"/>
          <w:sz w:val="24"/>
          <w:szCs w:val="24"/>
        </w:rPr>
        <w:t>_____________</w:t>
      </w:r>
    </w:p>
    <w:p w14:paraId="31BC1AF7" w14:textId="77777777" w:rsidR="00D921EB" w:rsidRPr="00593F91" w:rsidRDefault="00D921EB" w:rsidP="00D921EB">
      <w:pPr>
        <w:ind w:firstLine="709"/>
        <w:rPr>
          <w:rFonts w:ascii="Times New Roman" w:eastAsia="Times New Roman" w:hAnsi="Times New Roman"/>
          <w:sz w:val="24"/>
          <w:szCs w:val="24"/>
          <w:lang w:eastAsia="it-IT"/>
        </w:rPr>
      </w:pPr>
    </w:p>
    <w:p w14:paraId="294AA8E4" w14:textId="63ECC81D" w:rsidR="00B14EED" w:rsidRPr="00B14EED" w:rsidRDefault="00B14EED" w:rsidP="00B14EED">
      <w:pPr>
        <w:ind w:firstLine="709"/>
        <w:rPr>
          <w:rFonts w:ascii="Times New Roman" w:eastAsia="Times New Roman" w:hAnsi="Times New Roman"/>
          <w:sz w:val="24"/>
          <w:szCs w:val="24"/>
          <w:lang w:eastAsia="it-IT"/>
        </w:rPr>
      </w:pPr>
      <w:bookmarkStart w:id="1" w:name="_Hlk116074101"/>
      <w:r w:rsidRPr="00B14EED">
        <w:rPr>
          <w:rFonts w:ascii="Times New Roman" w:eastAsia="Times New Roman" w:hAnsi="Times New Roman"/>
          <w:sz w:val="24"/>
          <w:szCs w:val="24"/>
          <w:lang w:eastAsia="it-IT"/>
        </w:rPr>
        <w:t>A conclusione della discussione con i sadducei viene annotato: “</w:t>
      </w:r>
      <w:r w:rsidRPr="002A1B2E">
        <w:rPr>
          <w:rFonts w:ascii="Times New Roman" w:eastAsia="Times New Roman" w:hAnsi="Times New Roman"/>
          <w:i/>
          <w:iCs/>
          <w:sz w:val="24"/>
          <w:szCs w:val="24"/>
          <w:lang w:eastAsia="it-IT"/>
        </w:rPr>
        <w:t>E non osavano più rivolgergli alcuna domanda</w:t>
      </w:r>
      <w:r w:rsidRPr="00B14EED">
        <w:rPr>
          <w:rFonts w:ascii="Times New Roman" w:eastAsia="Times New Roman" w:hAnsi="Times New Roman"/>
          <w:sz w:val="24"/>
          <w:szCs w:val="24"/>
          <w:lang w:eastAsia="it-IT"/>
        </w:rPr>
        <w:t xml:space="preserve">”. In effetti, nel racconto di Luca, con questa discussione si chiude il confronto delle autorità con Gesù. Non rivolgeranno più domande al Maestro. Gesù era appena entrato trionfalmente in Gerusalemme, aveva mostrato tutta la sua </w:t>
      </w:r>
      <w:proofErr w:type="spellStart"/>
      <w:r w:rsidRPr="00B14EED">
        <w:rPr>
          <w:rFonts w:ascii="Times New Roman" w:eastAsia="Times New Roman" w:hAnsi="Times New Roman"/>
          <w:sz w:val="24"/>
          <w:szCs w:val="24"/>
          <w:lang w:eastAsia="it-IT"/>
        </w:rPr>
        <w:t>autorita</w:t>
      </w:r>
      <w:proofErr w:type="spellEnd"/>
      <w:r w:rsidRPr="00B14EED">
        <w:rPr>
          <w:rFonts w:ascii="Times New Roman" w:eastAsia="Times New Roman" w:hAnsi="Times New Roman"/>
          <w:sz w:val="24"/>
          <w:szCs w:val="24"/>
          <w:lang w:eastAsia="it-IT"/>
        </w:rPr>
        <w:t xml:space="preserve">̀ messianica nello scacciare i venditori dal tempio, inimicandosi la leadership religiosa e politica del tempo con la parabola dei vignaioli omicidi. L’incomprensione è totale e ci </w:t>
      </w:r>
      <w:proofErr w:type="spellStart"/>
      <w:r w:rsidRPr="00B14EED">
        <w:rPr>
          <w:rFonts w:ascii="Times New Roman" w:eastAsia="Times New Roman" w:hAnsi="Times New Roman"/>
          <w:sz w:val="24"/>
          <w:szCs w:val="24"/>
          <w:lang w:eastAsia="it-IT"/>
        </w:rPr>
        <w:t>sara</w:t>
      </w:r>
      <w:proofErr w:type="spellEnd"/>
      <w:r w:rsidRPr="00B14EED">
        <w:rPr>
          <w:rFonts w:ascii="Times New Roman" w:eastAsia="Times New Roman" w:hAnsi="Times New Roman"/>
          <w:sz w:val="24"/>
          <w:szCs w:val="24"/>
          <w:lang w:eastAsia="it-IT"/>
        </w:rPr>
        <w:t xml:space="preserve">̀ posto solo per la cattura ormai prossima. Con la differenza che, mentre i capi si chiudono nell’accusa, la gente resta stupita dalla forza dell’insegnamento di </w:t>
      </w:r>
      <w:proofErr w:type="spellStart"/>
      <w:r w:rsidRPr="00B14EED">
        <w:rPr>
          <w:rFonts w:ascii="Times New Roman" w:eastAsia="Times New Roman" w:hAnsi="Times New Roman"/>
          <w:sz w:val="24"/>
          <w:szCs w:val="24"/>
          <w:lang w:eastAsia="it-IT"/>
        </w:rPr>
        <w:t>Gesu</w:t>
      </w:r>
      <w:proofErr w:type="spellEnd"/>
      <w:r w:rsidRPr="00B14EED">
        <w:rPr>
          <w:rFonts w:ascii="Times New Roman" w:eastAsia="Times New Roman" w:hAnsi="Times New Roman"/>
          <w:sz w:val="24"/>
          <w:szCs w:val="24"/>
          <w:lang w:eastAsia="it-IT"/>
        </w:rPr>
        <w:t>̀.</w:t>
      </w:r>
    </w:p>
    <w:p w14:paraId="303DF31E" w14:textId="44FDBAD3" w:rsidR="00B14EED" w:rsidRPr="00B14EED" w:rsidRDefault="00B14EED" w:rsidP="00B14EED">
      <w:pPr>
        <w:ind w:firstLine="709"/>
        <w:rPr>
          <w:rFonts w:ascii="Times New Roman" w:eastAsia="Times New Roman" w:hAnsi="Times New Roman"/>
          <w:sz w:val="24"/>
          <w:szCs w:val="24"/>
          <w:lang w:eastAsia="it-IT"/>
        </w:rPr>
      </w:pPr>
      <w:r w:rsidRPr="00B14EED">
        <w:rPr>
          <w:rFonts w:ascii="Times New Roman" w:eastAsia="Times New Roman" w:hAnsi="Times New Roman"/>
          <w:sz w:val="24"/>
          <w:szCs w:val="24"/>
          <w:lang w:eastAsia="it-IT"/>
        </w:rPr>
        <w:t>Sembra che l’ultimo sigillo all’insegnamento di Gesù sia la formulazione di Dio come Dio dei vivi, Dio della vita, Dio della vita abbondante. Nel vangelo di Giovanni questa verità è sottolineata molte volte, fin dal prologo, dove i termini Logos, Dio, Vita Luce, si equivalgono. In particolare, la vita, che da Dio proviene e che costituisce la sua caratteristica precipua, è la realtà del suo amore infinito. Tanto che Paolo, quando invita a diventare coeredi di Cristo, si riferisce al Risorto, al Vivente, sul quale la morte non ha più potere. E la vita è concepita in termini di amore splendente, di amore sconfinato. Cosa che Origene, nel suo commento a Giosuè, commenta in riferimento a noi: “</w:t>
      </w:r>
      <w:r w:rsidRPr="002A1B2E">
        <w:rPr>
          <w:rFonts w:ascii="Times New Roman" w:eastAsia="Times New Roman" w:hAnsi="Times New Roman"/>
          <w:i/>
          <w:iCs/>
          <w:sz w:val="24"/>
          <w:szCs w:val="24"/>
          <w:lang w:eastAsia="it-IT"/>
        </w:rPr>
        <w:t>Magari venisse concessa anche a me l’eredità di Abramo, Isacco, Giacobbe e divenisse mio il mio Dio allo stesso modo che è diventato Dio di Abramo, Dio di Isacco, Dio di Giacobbe, in Cristo Gesù, Signore nostro</w:t>
      </w:r>
      <w:r w:rsidRPr="00B14EED">
        <w:rPr>
          <w:rFonts w:ascii="Times New Roman" w:eastAsia="Times New Roman" w:hAnsi="Times New Roman"/>
          <w:sz w:val="24"/>
          <w:szCs w:val="24"/>
          <w:lang w:eastAsia="it-IT"/>
        </w:rPr>
        <w:t xml:space="preserve">” (Omelia XVIII,3). </w:t>
      </w:r>
      <w:r w:rsidR="002A1B2E">
        <w:rPr>
          <w:rFonts w:ascii="Times New Roman" w:eastAsia="Times New Roman" w:hAnsi="Times New Roman"/>
          <w:sz w:val="24"/>
          <w:szCs w:val="24"/>
          <w:lang w:eastAsia="it-IT"/>
        </w:rPr>
        <w:t xml:space="preserve">È </w:t>
      </w:r>
      <w:r w:rsidRPr="00B14EED">
        <w:rPr>
          <w:rFonts w:ascii="Times New Roman" w:eastAsia="Times New Roman" w:hAnsi="Times New Roman"/>
          <w:sz w:val="24"/>
          <w:szCs w:val="24"/>
          <w:lang w:eastAsia="it-IT"/>
        </w:rPr>
        <w:t>l'invito a diventare quelli che siamo: figli della risurrezione, come dice Gesù ai sadducei.</w:t>
      </w:r>
    </w:p>
    <w:p w14:paraId="53A499E4" w14:textId="3B6BC4CD" w:rsidR="00B14EED" w:rsidRPr="00B14EED" w:rsidRDefault="00B14EED" w:rsidP="00B14EED">
      <w:pPr>
        <w:ind w:firstLine="709"/>
        <w:rPr>
          <w:rFonts w:ascii="Times New Roman" w:eastAsia="Times New Roman" w:hAnsi="Times New Roman"/>
          <w:sz w:val="24"/>
          <w:szCs w:val="24"/>
          <w:lang w:eastAsia="it-IT"/>
        </w:rPr>
      </w:pPr>
      <w:r w:rsidRPr="00B14EED">
        <w:rPr>
          <w:rFonts w:ascii="Times New Roman" w:eastAsia="Times New Roman" w:hAnsi="Times New Roman"/>
          <w:sz w:val="24"/>
          <w:szCs w:val="24"/>
          <w:lang w:eastAsia="it-IT"/>
        </w:rPr>
        <w:t xml:space="preserve">È interessante poi che, rispondendo ai sadducei, nei passi paralleli di Matteo e Marco, Gesù li apostrofi come coloro che non conoscono le Scritture né conoscono la potenza di Dio. Cita il passo di Es 3,6, dove Dio proclama che conosce le sofferenze del suo popolo e vuole scendere a liberarlo. La nota fondamentale di questa citazione riguarda il nome di Dio che non rinvia mai semplicemente all’essere di Dio, ma al suo essere per noi. Del resto, questo è il contenuto delle Scritture, la rivelazione dell’amore compassionevole di Dio per i suoi figli. Tanto che Dio è sempre ‘Dio di’: Dio di Abramo, Dio di Isacco, Dio di Giacobbe. Ma ora, con la venuta di Gesù e con l’imminente mistero della sua morte e risurrezione, Dio oramai sarà il ‘Dio di Gesù’, il Dio che in Gesù ha sigillato il suo amore per noi nel modo più radicale e definitivo. Non solo ha fatto risorgere Gesù, diventato nella confessione di fede il </w:t>
      </w:r>
      <w:r w:rsidRPr="002A1B2E">
        <w:rPr>
          <w:rFonts w:ascii="Times New Roman" w:eastAsia="Times New Roman" w:hAnsi="Times New Roman"/>
          <w:i/>
          <w:iCs/>
          <w:sz w:val="24"/>
          <w:szCs w:val="24"/>
          <w:lang w:eastAsia="it-IT"/>
        </w:rPr>
        <w:t>Vivente</w:t>
      </w:r>
      <w:r w:rsidRPr="00B14EED">
        <w:rPr>
          <w:rFonts w:ascii="Times New Roman" w:eastAsia="Times New Roman" w:hAnsi="Times New Roman"/>
          <w:sz w:val="24"/>
          <w:szCs w:val="24"/>
          <w:lang w:eastAsia="it-IT"/>
        </w:rPr>
        <w:t>, ma ha reso accessibile, in Gesù, il dono della sua vita eterna, quella vita sulla quale la morte non ha potere alcuno di mortificazione. Così, confessare la fede nella risurrezione significa contemporaneamente confessare la risurrezione di Gesù e il dono della vita che da lui scaturisce.</w:t>
      </w:r>
    </w:p>
    <w:p w14:paraId="6CB0B16B" w14:textId="1253FF09" w:rsidR="00B14EED" w:rsidRPr="00B14EED" w:rsidRDefault="00B14EED" w:rsidP="00B14EED">
      <w:pPr>
        <w:ind w:firstLine="709"/>
        <w:rPr>
          <w:rFonts w:ascii="Times New Roman" w:eastAsia="Times New Roman" w:hAnsi="Times New Roman"/>
          <w:sz w:val="24"/>
          <w:szCs w:val="24"/>
          <w:lang w:eastAsia="it-IT"/>
        </w:rPr>
      </w:pPr>
      <w:r w:rsidRPr="00B14EED">
        <w:rPr>
          <w:rFonts w:ascii="Times New Roman" w:eastAsia="Times New Roman" w:hAnsi="Times New Roman"/>
          <w:sz w:val="24"/>
          <w:szCs w:val="24"/>
          <w:lang w:eastAsia="it-IT"/>
        </w:rPr>
        <w:lastRenderedPageBreak/>
        <w:t>La risposta di Gesù ai sadducei non riguarda semplicemente una verità degli ultimi tempi: i morti risorgeranno. Riguarda la potenza del dono di Dio che rende gli uomini che lo accolgono figli della risurrezione. D’altra parte, chi non accetterà il patire del Figlio dell’uomo, nemmeno accetterà la realtà della risurrezione. In gioco è la potenza della fede che non tollera la prospettiva mondana nel mistero di Dio. Il caso prospettato dai sadducei dei vari mariti e dell’unica moglie nel regno di Dio nasconde l’incapacità di comprensione del dono di Dio. Ogni proiezione mondana impedisce l’accoglienza del dono di Dio. Vale per la risurrezione come per ogni altra verità del mistero di Dio che in Gesù si rivela.</w:t>
      </w:r>
    </w:p>
    <w:p w14:paraId="51933DCC" w14:textId="77777777" w:rsidR="00B14EED" w:rsidRPr="00B14EED" w:rsidRDefault="00B14EED" w:rsidP="00B14EED">
      <w:pPr>
        <w:ind w:firstLine="709"/>
        <w:rPr>
          <w:rFonts w:ascii="Times New Roman" w:eastAsia="Times New Roman" w:hAnsi="Times New Roman"/>
          <w:sz w:val="24"/>
          <w:szCs w:val="24"/>
          <w:lang w:eastAsia="it-IT"/>
        </w:rPr>
      </w:pPr>
      <w:r w:rsidRPr="00B14EED">
        <w:rPr>
          <w:rFonts w:ascii="Times New Roman" w:eastAsia="Times New Roman" w:hAnsi="Times New Roman"/>
          <w:sz w:val="24"/>
          <w:szCs w:val="24"/>
          <w:lang w:eastAsia="it-IT"/>
        </w:rPr>
        <w:t>Un modo per declinare in maniera a noi accessibile la realtà della definizione di Gesù dei beati come figli della risurrezione, è quello di collegarla alla beatitudine: “</w:t>
      </w:r>
      <w:r w:rsidRPr="002A1B2E">
        <w:rPr>
          <w:rFonts w:ascii="Times New Roman" w:eastAsia="Times New Roman" w:hAnsi="Times New Roman"/>
          <w:i/>
          <w:iCs/>
          <w:sz w:val="24"/>
          <w:szCs w:val="24"/>
          <w:lang w:eastAsia="it-IT"/>
        </w:rPr>
        <w:t>beati gli operatori di pace, perché saranno chiamati figli di Dio</w:t>
      </w:r>
      <w:r w:rsidRPr="00B14EED">
        <w:rPr>
          <w:rFonts w:ascii="Times New Roman" w:eastAsia="Times New Roman" w:hAnsi="Times New Roman"/>
          <w:sz w:val="24"/>
          <w:szCs w:val="24"/>
          <w:lang w:eastAsia="it-IT"/>
        </w:rPr>
        <w:t xml:space="preserve">” (Mt 5,9). Gesù dice che i figli della risurrezione sono i figli di Dio. Allora i figli della risurrezione sono gli </w:t>
      </w:r>
      <w:r w:rsidRPr="002A1B2E">
        <w:rPr>
          <w:rFonts w:ascii="Times New Roman" w:eastAsia="Times New Roman" w:hAnsi="Times New Roman"/>
          <w:i/>
          <w:iCs/>
          <w:sz w:val="24"/>
          <w:szCs w:val="24"/>
          <w:lang w:eastAsia="it-IT"/>
        </w:rPr>
        <w:t>operatori di pace</w:t>
      </w:r>
      <w:r w:rsidRPr="00B14EED">
        <w:rPr>
          <w:rFonts w:ascii="Times New Roman" w:eastAsia="Times New Roman" w:hAnsi="Times New Roman"/>
          <w:sz w:val="24"/>
          <w:szCs w:val="24"/>
          <w:lang w:eastAsia="it-IT"/>
        </w:rPr>
        <w:t xml:space="preserve">: chi vive nella pace e nella concordia, quella che Gesù ci ha ottenuto con il dono del suo Spirito e che Paolo illustra in </w:t>
      </w:r>
      <w:proofErr w:type="spellStart"/>
      <w:r w:rsidRPr="00B14EED">
        <w:rPr>
          <w:rFonts w:ascii="Times New Roman" w:eastAsia="Times New Roman" w:hAnsi="Times New Roman"/>
          <w:sz w:val="24"/>
          <w:szCs w:val="24"/>
          <w:lang w:eastAsia="it-IT"/>
        </w:rPr>
        <w:t>Ef</w:t>
      </w:r>
      <w:proofErr w:type="spellEnd"/>
      <w:r w:rsidRPr="00B14EED">
        <w:rPr>
          <w:rFonts w:ascii="Times New Roman" w:eastAsia="Times New Roman" w:hAnsi="Times New Roman"/>
          <w:sz w:val="24"/>
          <w:szCs w:val="24"/>
          <w:lang w:eastAsia="it-IT"/>
        </w:rPr>
        <w:t xml:space="preserve"> 4,32 dicendo: ‘Dio ha perdonato a voi in Cristo’, espressione che secondo il verbo greco dovrebbe essere resa con ‘Dio ha fatto grazia di sé a voi in Cristo’. Un’esperienza profonda del suo perdono, di questo suo far grazia di sé a me, che rende capace me, a mia volta, di fare grazia di me a tutti nel suo amore, in fraternità. Questa è proprio l'opera del suo Spirito, quello che sulla croce Gesù ha reso al Padre perché venisse effuso su di noi. Lo stesso Spirito che invochiamo nella preghiera eucaristica perché ci renda un unico corpo e uno spirito solo, finché alla fine Dio sia tutto in tutti. Figli di Dio sono allora coloro che lo Spirito governa, coloro che si muovono sotto l'azione dello Spirito e l'unica perfezione desiderabile per l'uomo è appunto quella di lasciarsi penetrare fin nelle midolla da questo far grazia di sé da parte di Dio agli uomini, in Cristo, per la potenza del suo Spirito. Come dice stupendamente s. Francesco, sintesi dell’intera Tradizione: “</w:t>
      </w:r>
      <w:r w:rsidRPr="002A1B2E">
        <w:rPr>
          <w:rFonts w:ascii="Times New Roman" w:eastAsia="Times New Roman" w:hAnsi="Times New Roman"/>
          <w:i/>
          <w:iCs/>
          <w:sz w:val="24"/>
          <w:szCs w:val="24"/>
          <w:lang w:eastAsia="it-IT"/>
        </w:rPr>
        <w:t>ciò che devono desiderare sopra ogni cosa è di avere lo Spirito del Signore e la sua santa operazione</w:t>
      </w:r>
      <w:r w:rsidRPr="00B14EED">
        <w:rPr>
          <w:rFonts w:ascii="Times New Roman" w:eastAsia="Times New Roman" w:hAnsi="Times New Roman"/>
          <w:sz w:val="24"/>
          <w:szCs w:val="24"/>
          <w:lang w:eastAsia="it-IT"/>
        </w:rPr>
        <w:t>”.</w:t>
      </w:r>
    </w:p>
    <w:p w14:paraId="18B6928E" w14:textId="3727F0F7" w:rsidR="00B14EED" w:rsidRPr="00B14EED" w:rsidRDefault="00B14EED" w:rsidP="00B14EED">
      <w:pPr>
        <w:ind w:firstLine="709"/>
        <w:rPr>
          <w:rFonts w:ascii="Times New Roman" w:eastAsia="Times New Roman" w:hAnsi="Times New Roman"/>
          <w:sz w:val="24"/>
          <w:szCs w:val="24"/>
          <w:lang w:eastAsia="it-IT"/>
        </w:rPr>
      </w:pPr>
      <w:r w:rsidRPr="00B14EED">
        <w:rPr>
          <w:rFonts w:ascii="Times New Roman" w:eastAsia="Times New Roman" w:hAnsi="Times New Roman"/>
          <w:sz w:val="24"/>
          <w:szCs w:val="24"/>
          <w:lang w:eastAsia="it-IT"/>
        </w:rPr>
        <w:t xml:space="preserve">Vuol dire allora che la vita vissuta nel segno del far grazia di sé a noi in Cristo e del far grazia di noi a tutti in Cristo, è la vita non toccata dalla morte, non più toccata dal veleno della divisione e della separazione. E se il peccato porta la morte, vuol dire che il peccato non è che la resistenza, l'ostacolo, a vivere in radicalità la fraternità operata dallo Spirito, ostacolo che ci vela il volto di Dio e ci impedisce di conoscerlo come Padre. La morte è la rinuncia a questa </w:t>
      </w:r>
      <w:r w:rsidRPr="002A1B2E">
        <w:rPr>
          <w:rFonts w:ascii="Times New Roman" w:eastAsia="Times New Roman" w:hAnsi="Times New Roman"/>
          <w:i/>
          <w:iCs/>
          <w:sz w:val="24"/>
          <w:szCs w:val="24"/>
          <w:lang w:eastAsia="it-IT"/>
        </w:rPr>
        <w:t>proprietà</w:t>
      </w:r>
      <w:r w:rsidRPr="00B14EED">
        <w:rPr>
          <w:rFonts w:ascii="Times New Roman" w:eastAsia="Times New Roman" w:hAnsi="Times New Roman"/>
          <w:sz w:val="24"/>
          <w:szCs w:val="24"/>
          <w:lang w:eastAsia="it-IT"/>
        </w:rPr>
        <w:t xml:space="preserve"> di relazione con Dio, realtà misteriosa di cui anche gli affetti che si vivono in questo mondo sono allusivi. Una volta però che la verità risplenderà in tutta la sua bellezza non ci sarà più bisogno di far valere le modalità allusive, tutto sarà chiaro e</w:t>
      </w:r>
      <w:r>
        <w:rPr>
          <w:rFonts w:ascii="Times New Roman" w:eastAsia="Times New Roman" w:hAnsi="Times New Roman"/>
          <w:sz w:val="24"/>
          <w:szCs w:val="24"/>
          <w:lang w:eastAsia="it-IT"/>
        </w:rPr>
        <w:t>d</w:t>
      </w:r>
      <w:r w:rsidRPr="00B14EED">
        <w:rPr>
          <w:rFonts w:ascii="Times New Roman" w:eastAsia="Times New Roman" w:hAnsi="Times New Roman"/>
          <w:sz w:val="24"/>
          <w:szCs w:val="24"/>
          <w:lang w:eastAsia="it-IT"/>
        </w:rPr>
        <w:t xml:space="preserve"> evidente.</w:t>
      </w:r>
    </w:p>
    <w:bookmarkEnd w:id="1"/>
    <w:p w14:paraId="3EC7E0AC" w14:textId="77777777" w:rsidR="00D33FF1" w:rsidRPr="00D33FF1" w:rsidRDefault="00D33FF1" w:rsidP="00D33FF1">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86DEE05"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7F0435" w:rsidRPr="007F0435">
        <w:rPr>
          <w:rFonts w:ascii="Times New Roman" w:eastAsia="Times New Roman" w:hAnsi="Times New Roman"/>
          <w:b/>
          <w:sz w:val="20"/>
          <w:szCs w:val="20"/>
          <w:lang w:eastAsia="it-IT"/>
        </w:rPr>
        <w:t>2</w:t>
      </w:r>
      <w:proofErr w:type="gramEnd"/>
      <w:r w:rsidR="007F0435" w:rsidRPr="007F0435">
        <w:rPr>
          <w:rFonts w:ascii="Times New Roman" w:eastAsia="Times New Roman" w:hAnsi="Times New Roman"/>
          <w:b/>
          <w:sz w:val="20"/>
          <w:szCs w:val="20"/>
          <w:lang w:eastAsia="it-IT"/>
        </w:rPr>
        <w:t xml:space="preserve"> Mac 7,1-2.9-14</w:t>
      </w:r>
    </w:p>
    <w:p w14:paraId="632912AC" w14:textId="2769213E" w:rsidR="00C120FA" w:rsidRDefault="007F0435" w:rsidP="00C120FA">
      <w:pPr>
        <w:ind w:firstLine="709"/>
        <w:rPr>
          <w:rFonts w:ascii="Times New Roman" w:eastAsia="Times New Roman" w:hAnsi="Times New Roman"/>
          <w:i/>
          <w:sz w:val="20"/>
          <w:szCs w:val="20"/>
          <w:lang w:eastAsia="it-IT"/>
        </w:rPr>
      </w:pPr>
      <w:r w:rsidRPr="007F0435">
        <w:rPr>
          <w:rFonts w:ascii="Times New Roman" w:eastAsia="Times New Roman" w:hAnsi="Times New Roman"/>
          <w:i/>
          <w:sz w:val="20"/>
          <w:szCs w:val="20"/>
          <w:lang w:eastAsia="it-IT"/>
        </w:rPr>
        <w:t xml:space="preserve">Dal secondo libro dei </w:t>
      </w:r>
      <w:proofErr w:type="spellStart"/>
      <w:r w:rsidRPr="007F0435">
        <w:rPr>
          <w:rFonts w:ascii="Times New Roman" w:eastAsia="Times New Roman" w:hAnsi="Times New Roman"/>
          <w:i/>
          <w:sz w:val="20"/>
          <w:szCs w:val="20"/>
          <w:lang w:eastAsia="it-IT"/>
        </w:rPr>
        <w:t>Maccabèi</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0685B700"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In quei giorni, ci fu il caso di sette fratelli che, presi insieme alla loro madre, furono costretti dal re, a forza di flagelli e nerbate, a cibarsi di carni suine proibite.</w:t>
      </w:r>
    </w:p>
    <w:p w14:paraId="52CA2C4D"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Uno di loro, facendosi interprete di tutti, disse: «Che cosa cerchi o vuoi sapere da noi? Siamo pronti a morire piuttosto che trasgredire le leggi dei padri».</w:t>
      </w:r>
    </w:p>
    <w:p w14:paraId="311273BE"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lastRenderedPageBreak/>
        <w:t>[E il secondo,] giunto all’ultimo respiro, disse: «Tu, o scellerato, ci elimini dalla vita presente, ma il re dell’universo, dopo che saremo morti per le sue leggi, ci risusciterà a vita nuova ed eterna».</w:t>
      </w:r>
    </w:p>
    <w:p w14:paraId="2BEF1DD6"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150E3D93" w14:textId="0F585E1B" w:rsidR="002D7EF3" w:rsidRPr="002D7EF3"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B4A2C55"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593F91">
        <w:rPr>
          <w:rFonts w:ascii="Times New Roman" w:eastAsia="Times New Roman" w:hAnsi="Times New Roman"/>
          <w:b/>
          <w:bCs/>
          <w:sz w:val="20"/>
          <w:szCs w:val="20"/>
          <w:lang w:eastAsia="it-IT"/>
        </w:rPr>
        <w:t>1</w:t>
      </w:r>
      <w:r w:rsidR="007F0435">
        <w:rPr>
          <w:rFonts w:ascii="Times New Roman" w:eastAsia="Times New Roman" w:hAnsi="Times New Roman"/>
          <w:b/>
          <w:bCs/>
          <w:sz w:val="20"/>
          <w:szCs w:val="20"/>
          <w:lang w:eastAsia="it-IT"/>
        </w:rPr>
        <w:t>6</w:t>
      </w:r>
      <w:r w:rsidR="00F6032E">
        <w:rPr>
          <w:rFonts w:ascii="Times New Roman" w:eastAsia="Times New Roman" w:hAnsi="Times New Roman"/>
          <w:b/>
          <w:bCs/>
          <w:sz w:val="20"/>
          <w:szCs w:val="20"/>
          <w:lang w:eastAsia="it-IT"/>
        </w:rPr>
        <w:t xml:space="preserve"> (</w:t>
      </w:r>
      <w:r w:rsidR="00593F91">
        <w:rPr>
          <w:rFonts w:ascii="Times New Roman" w:eastAsia="Times New Roman" w:hAnsi="Times New Roman"/>
          <w:b/>
          <w:bCs/>
          <w:sz w:val="20"/>
          <w:szCs w:val="20"/>
          <w:lang w:eastAsia="it-IT"/>
        </w:rPr>
        <w:t>1</w:t>
      </w:r>
      <w:r w:rsidR="007F0435">
        <w:rPr>
          <w:rFonts w:ascii="Times New Roman" w:eastAsia="Times New Roman" w:hAnsi="Times New Roman"/>
          <w:b/>
          <w:bCs/>
          <w:sz w:val="20"/>
          <w:szCs w:val="20"/>
          <w:lang w:eastAsia="it-IT"/>
        </w:rPr>
        <w:t>7</w:t>
      </w:r>
      <w:r w:rsidR="00507225">
        <w:rPr>
          <w:rFonts w:ascii="Times New Roman" w:eastAsia="Times New Roman" w:hAnsi="Times New Roman"/>
          <w:b/>
          <w:bCs/>
          <w:sz w:val="20"/>
          <w:szCs w:val="20"/>
          <w:lang w:eastAsia="it-IT"/>
        </w:rPr>
        <w:t>)</w:t>
      </w:r>
    </w:p>
    <w:p w14:paraId="089E1591" w14:textId="4FAD4F65" w:rsidR="002D7EF3" w:rsidRPr="00E727EB" w:rsidRDefault="007F0435" w:rsidP="0028520F">
      <w:pPr>
        <w:ind w:firstLine="709"/>
        <w:rPr>
          <w:rFonts w:ascii="Times New Roman" w:eastAsia="Times New Roman" w:hAnsi="Times New Roman"/>
          <w:i/>
          <w:iCs/>
          <w:sz w:val="20"/>
          <w:szCs w:val="20"/>
          <w:lang w:eastAsia="it-IT"/>
        </w:rPr>
      </w:pPr>
      <w:r w:rsidRPr="007F0435">
        <w:rPr>
          <w:rFonts w:ascii="Times New Roman" w:eastAsia="Times New Roman" w:hAnsi="Times New Roman"/>
          <w:i/>
          <w:iCs/>
          <w:sz w:val="20"/>
          <w:szCs w:val="20"/>
          <w:lang w:eastAsia="it-IT"/>
        </w:rPr>
        <w:t>R. Ci sazieremo, Signore, contemplando il tuo volto.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23C4512A"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Ascolta, Signore, la mia giusta causa,</w:t>
      </w:r>
    </w:p>
    <w:p w14:paraId="3D6A7DB8"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sii attento al mio grido.</w:t>
      </w:r>
    </w:p>
    <w:p w14:paraId="3965BDEE"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Porgi l’orecchio alla mia preghiera:</w:t>
      </w:r>
    </w:p>
    <w:p w14:paraId="0F34353F"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sulle mie labbra non c’è inganno. R.</w:t>
      </w:r>
    </w:p>
    <w:p w14:paraId="60EB66EF"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 xml:space="preserve"> </w:t>
      </w:r>
    </w:p>
    <w:p w14:paraId="41D8CFBE"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Tieni saldi i miei passi sulle tue vie</w:t>
      </w:r>
    </w:p>
    <w:p w14:paraId="35A67B99"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e i miei piedi non vacilleranno.</w:t>
      </w:r>
    </w:p>
    <w:p w14:paraId="4EE072AD"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Io t’invoco poiché tu mi rispondi, o Dio;</w:t>
      </w:r>
    </w:p>
    <w:p w14:paraId="139C2560"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tendi a me l’orecchio, ascolta le mie parole, R.</w:t>
      </w:r>
    </w:p>
    <w:p w14:paraId="68529523"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 xml:space="preserve"> </w:t>
      </w:r>
    </w:p>
    <w:p w14:paraId="43304192"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Custodiscimi come pupilla degli occhi,</w:t>
      </w:r>
    </w:p>
    <w:p w14:paraId="2D50606C"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all’ombra delle tue ali nascondimi,</w:t>
      </w:r>
    </w:p>
    <w:p w14:paraId="7F8FD5AA"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io nella giustizia contemplerò il tuo volto,</w:t>
      </w:r>
    </w:p>
    <w:p w14:paraId="14E3EDF2" w14:textId="4C04D112" w:rsidR="002F4A55" w:rsidRPr="002F4A5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al risveglio mi sazierò della tua immagine.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2A5892F"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7F0435" w:rsidRPr="007F0435">
        <w:rPr>
          <w:rFonts w:ascii="Times New Roman" w:eastAsia="Times New Roman" w:hAnsi="Times New Roman"/>
          <w:b/>
          <w:sz w:val="20"/>
          <w:szCs w:val="20"/>
          <w:lang w:eastAsia="it-IT"/>
        </w:rPr>
        <w:t>2</w:t>
      </w:r>
      <w:proofErr w:type="gramEnd"/>
      <w:r w:rsidR="007F0435" w:rsidRPr="007F0435">
        <w:rPr>
          <w:rFonts w:ascii="Times New Roman" w:eastAsia="Times New Roman" w:hAnsi="Times New Roman"/>
          <w:b/>
          <w:sz w:val="20"/>
          <w:szCs w:val="20"/>
          <w:lang w:eastAsia="it-IT"/>
        </w:rPr>
        <w:t xml:space="preserve"> </w:t>
      </w:r>
      <w:proofErr w:type="spellStart"/>
      <w:r w:rsidR="007F0435" w:rsidRPr="007F0435">
        <w:rPr>
          <w:rFonts w:ascii="Times New Roman" w:eastAsia="Times New Roman" w:hAnsi="Times New Roman"/>
          <w:b/>
          <w:sz w:val="20"/>
          <w:szCs w:val="20"/>
          <w:lang w:eastAsia="it-IT"/>
        </w:rPr>
        <w:t>Ts</w:t>
      </w:r>
      <w:proofErr w:type="spellEnd"/>
      <w:r w:rsidR="007F0435" w:rsidRPr="007F0435">
        <w:rPr>
          <w:rFonts w:ascii="Times New Roman" w:eastAsia="Times New Roman" w:hAnsi="Times New Roman"/>
          <w:b/>
          <w:sz w:val="20"/>
          <w:szCs w:val="20"/>
          <w:lang w:eastAsia="it-IT"/>
        </w:rPr>
        <w:t xml:space="preserve"> 2,16-3,5</w:t>
      </w:r>
    </w:p>
    <w:p w14:paraId="7295D8CD" w14:textId="23A38FB0" w:rsidR="00C120FA" w:rsidRPr="00EF771E" w:rsidRDefault="00593F91" w:rsidP="00C120FA">
      <w:pPr>
        <w:spacing w:after="120"/>
        <w:ind w:firstLine="709"/>
        <w:rPr>
          <w:rFonts w:ascii="Times New Roman" w:eastAsia="Times New Roman" w:hAnsi="Times New Roman"/>
          <w:i/>
          <w:sz w:val="20"/>
          <w:szCs w:val="20"/>
          <w:lang w:eastAsia="it-IT"/>
        </w:rPr>
      </w:pPr>
      <w:r w:rsidRPr="00593F91">
        <w:rPr>
          <w:rFonts w:ascii="Times New Roman" w:eastAsia="Times New Roman" w:hAnsi="Times New Roman"/>
          <w:i/>
          <w:sz w:val="20"/>
          <w:szCs w:val="20"/>
          <w:lang w:eastAsia="it-IT"/>
        </w:rPr>
        <w:t xml:space="preserve">Dalla seconda lettera di san Paolo apostolo ai </w:t>
      </w:r>
      <w:proofErr w:type="spellStart"/>
      <w:r w:rsidRPr="00593F91">
        <w:rPr>
          <w:rFonts w:ascii="Times New Roman" w:eastAsia="Times New Roman" w:hAnsi="Times New Roman"/>
          <w:i/>
          <w:sz w:val="20"/>
          <w:szCs w:val="20"/>
          <w:lang w:eastAsia="it-IT"/>
        </w:rPr>
        <w:t>Tessalonicési</w:t>
      </w:r>
      <w:proofErr w:type="spellEnd"/>
    </w:p>
    <w:p w14:paraId="1C62F4DB"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Fratelli, lo stesso Signore nostro Gesù Cristo e Dio, Padre nostro, che ci ha amati e ci ha dato, per sua grazia, una consolazione eterna e una buona speranza, conforti i vostri cuori e li confermi in ogni opera e parola di bene.</w:t>
      </w:r>
    </w:p>
    <w:p w14:paraId="1B582704"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 xml:space="preserve">Per il resto, fratelli, pregate per noi, perché la parola del Signore corra e sia glorificata, come lo è anche tra voi, e veniamo liberati dagli uomini corrotti e malvagi. La </w:t>
      </w:r>
      <w:proofErr w:type="gramStart"/>
      <w:r w:rsidRPr="007F0435">
        <w:rPr>
          <w:rFonts w:ascii="Times New Roman" w:eastAsia="Times New Roman" w:hAnsi="Times New Roman"/>
          <w:sz w:val="20"/>
          <w:szCs w:val="20"/>
          <w:lang w:eastAsia="it-IT"/>
        </w:rPr>
        <w:t>fede infatti</w:t>
      </w:r>
      <w:proofErr w:type="gramEnd"/>
      <w:r w:rsidRPr="007F0435">
        <w:rPr>
          <w:rFonts w:ascii="Times New Roman" w:eastAsia="Times New Roman" w:hAnsi="Times New Roman"/>
          <w:sz w:val="20"/>
          <w:szCs w:val="20"/>
          <w:lang w:eastAsia="it-IT"/>
        </w:rPr>
        <w:t xml:space="preserve"> non è di tutti. Ma il Signore è fedele: egli vi confermerà e vi custodirà dal Maligno.</w:t>
      </w:r>
    </w:p>
    <w:p w14:paraId="79AB1EB0" w14:textId="1FDD736F" w:rsidR="00C120FA"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Riguardo a voi, abbiamo questa fiducia nel Signore: che quanto noi vi ordiniamo già lo facciate e continuerete a farlo. Il Signore guidi i vostri cuori all’amore di Dio e alla pazienza di Cristo.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DE04E88"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593F91" w:rsidRPr="00593F91">
        <w:rPr>
          <w:rFonts w:ascii="Times New Roman" w:eastAsia="Times New Roman" w:hAnsi="Times New Roman"/>
          <w:b/>
          <w:sz w:val="20"/>
          <w:szCs w:val="20"/>
          <w:lang w:eastAsia="it-IT"/>
        </w:rPr>
        <w:t>Lc</w:t>
      </w:r>
      <w:proofErr w:type="gramEnd"/>
      <w:r w:rsidR="00593F91" w:rsidRPr="00593F91">
        <w:rPr>
          <w:rFonts w:ascii="Times New Roman" w:eastAsia="Times New Roman" w:hAnsi="Times New Roman"/>
          <w:b/>
          <w:sz w:val="20"/>
          <w:szCs w:val="20"/>
          <w:lang w:eastAsia="it-IT"/>
        </w:rPr>
        <w:t xml:space="preserve"> </w:t>
      </w:r>
      <w:r w:rsidR="007F0435">
        <w:rPr>
          <w:rFonts w:ascii="Times New Roman" w:eastAsia="Times New Roman" w:hAnsi="Times New Roman"/>
          <w:b/>
          <w:sz w:val="20"/>
          <w:szCs w:val="20"/>
          <w:lang w:eastAsia="it-IT"/>
        </w:rPr>
        <w:t>20</w:t>
      </w:r>
      <w:r w:rsidR="00593F91" w:rsidRPr="00593F91">
        <w:rPr>
          <w:rFonts w:ascii="Times New Roman" w:eastAsia="Times New Roman" w:hAnsi="Times New Roman"/>
          <w:b/>
          <w:sz w:val="20"/>
          <w:szCs w:val="20"/>
          <w:lang w:eastAsia="it-IT"/>
        </w:rPr>
        <w:t>,</w:t>
      </w:r>
      <w:r w:rsidR="007F0435">
        <w:rPr>
          <w:rFonts w:ascii="Times New Roman" w:eastAsia="Times New Roman" w:hAnsi="Times New Roman"/>
          <w:b/>
          <w:sz w:val="20"/>
          <w:szCs w:val="20"/>
          <w:lang w:eastAsia="it-IT"/>
        </w:rPr>
        <w:t>27</w:t>
      </w:r>
      <w:r w:rsidR="00593F91" w:rsidRPr="00593F91">
        <w:rPr>
          <w:rFonts w:ascii="Times New Roman" w:eastAsia="Times New Roman" w:hAnsi="Times New Roman"/>
          <w:b/>
          <w:sz w:val="20"/>
          <w:szCs w:val="20"/>
          <w:lang w:eastAsia="it-IT"/>
        </w:rPr>
        <w:t>-</w:t>
      </w:r>
      <w:r w:rsidR="007F0435">
        <w:rPr>
          <w:rFonts w:ascii="Times New Roman" w:eastAsia="Times New Roman" w:hAnsi="Times New Roman"/>
          <w:b/>
          <w:sz w:val="20"/>
          <w:szCs w:val="20"/>
          <w:lang w:eastAsia="it-IT"/>
        </w:rPr>
        <w:t>38</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4656E3AD" w14:textId="77777777" w:rsidR="007F0435" w:rsidRPr="007F043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 xml:space="preserve">In quel tempo, si avvicinarono a Gesù alcuni </w:t>
      </w:r>
      <w:proofErr w:type="spellStart"/>
      <w:r w:rsidRPr="007F0435">
        <w:rPr>
          <w:rFonts w:ascii="Times New Roman" w:eastAsia="Times New Roman" w:hAnsi="Times New Roman"/>
          <w:sz w:val="20"/>
          <w:szCs w:val="20"/>
          <w:lang w:eastAsia="it-IT"/>
        </w:rPr>
        <w:t>sadducèi</w:t>
      </w:r>
      <w:proofErr w:type="spellEnd"/>
      <w:r w:rsidRPr="007F0435">
        <w:rPr>
          <w:rFonts w:ascii="Times New Roman" w:eastAsia="Times New Roman" w:hAnsi="Times New Roman"/>
          <w:sz w:val="20"/>
          <w:szCs w:val="20"/>
          <w:lang w:eastAsia="it-IT"/>
        </w:rPr>
        <w:t xml:space="preserve"> – i quali dicono che non c’è risurrezione – e gli posero questa domanda: «Maestro, Mosè ci ha prescritto: "Se muore il fratello di qualcuno che ha moglie, ma è senza figli, suo fratello prenda la moglie e dia una discendenza al proprio fratello". C’erano dunque sette fratelli: il primo, dopo aver preso moglie, morì senza figli. Allora la prese il secondo e poi il terzo e così tutti e sette morirono senza lasciare figli. Da ultimo morì anche la donna. La donna dunque, alla risurrezione, di chi sarà moglie? Poiché tutti e sette l’hanno avuta in moglie».</w:t>
      </w:r>
    </w:p>
    <w:p w14:paraId="1949741E" w14:textId="0E692B8F" w:rsidR="00E46EE5" w:rsidRDefault="007F0435" w:rsidP="007F0435">
      <w:pPr>
        <w:ind w:firstLine="709"/>
        <w:rPr>
          <w:rFonts w:ascii="Times New Roman" w:eastAsia="Times New Roman" w:hAnsi="Times New Roman"/>
          <w:sz w:val="20"/>
          <w:szCs w:val="20"/>
          <w:lang w:eastAsia="it-IT"/>
        </w:rPr>
      </w:pPr>
      <w:r w:rsidRPr="007F0435">
        <w:rPr>
          <w:rFonts w:ascii="Times New Roman" w:eastAsia="Times New Roman" w:hAnsi="Times New Roman"/>
          <w:sz w:val="20"/>
          <w:szCs w:val="20"/>
          <w:lang w:eastAsia="it-IT"/>
        </w:rPr>
        <w:t>Gesù rispose loro: «I figli di questo mondo prendono moglie e prendono marito; ma quelli che sono giudicati degni della vita futura e della risurrezione dai morti, non prendono né moglie né marito: infatti non possono più morire, perché sono uguali agli angeli e, poiché sono figli della risurrezione, sono figli di Dio. Che poi i morti risorgano, lo ha indicato anche Mosè a proposito del roveto, quando dice: "Il Signore è il Dio di Abramo, Dio di Isacco e Dio di Giacobbe". Dio non è dei morti, ma dei viventi; perché tutti vivono per lui».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B1D2" w14:textId="77777777" w:rsidR="00AC5F1E" w:rsidRDefault="00AC5F1E" w:rsidP="00FD7629">
      <w:pPr>
        <w:spacing w:line="240" w:lineRule="auto"/>
      </w:pPr>
      <w:r>
        <w:separator/>
      </w:r>
    </w:p>
  </w:endnote>
  <w:endnote w:type="continuationSeparator" w:id="0">
    <w:p w14:paraId="2836A6EC" w14:textId="77777777" w:rsidR="00AC5F1E" w:rsidRDefault="00AC5F1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630E026" w:rsidR="004827B5" w:rsidRDefault="002A1B2E"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C63E82">
      <w:rPr>
        <w:noProof/>
        <w:sz w:val="18"/>
        <w:szCs w:val="18"/>
      </w:rPr>
      <w:t>32domenica-6novembre2022.docx</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B0B6B" w:rsidRPr="002B0B6B">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12C7" w14:textId="77777777" w:rsidR="00AC5F1E" w:rsidRDefault="00AC5F1E" w:rsidP="00FD7629">
      <w:pPr>
        <w:spacing w:line="240" w:lineRule="auto"/>
      </w:pPr>
      <w:r>
        <w:separator/>
      </w:r>
    </w:p>
  </w:footnote>
  <w:footnote w:type="continuationSeparator" w:id="0">
    <w:p w14:paraId="47152497" w14:textId="77777777" w:rsidR="00AC5F1E" w:rsidRDefault="00AC5F1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10330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6E7"/>
    <w:rsid w:val="000268EC"/>
    <w:rsid w:val="00026C7A"/>
    <w:rsid w:val="00027152"/>
    <w:rsid w:val="000306EC"/>
    <w:rsid w:val="00030E3A"/>
    <w:rsid w:val="000316D7"/>
    <w:rsid w:val="00031DE9"/>
    <w:rsid w:val="0003440E"/>
    <w:rsid w:val="000348B3"/>
    <w:rsid w:val="00035371"/>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5F7"/>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3B0"/>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40F"/>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3C1"/>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3D42"/>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3A59"/>
    <w:rsid w:val="0028520F"/>
    <w:rsid w:val="00285AF9"/>
    <w:rsid w:val="0028659D"/>
    <w:rsid w:val="002867EF"/>
    <w:rsid w:val="00286807"/>
    <w:rsid w:val="00287839"/>
    <w:rsid w:val="00290266"/>
    <w:rsid w:val="00290638"/>
    <w:rsid w:val="0029088A"/>
    <w:rsid w:val="002909AB"/>
    <w:rsid w:val="00290B33"/>
    <w:rsid w:val="002910AB"/>
    <w:rsid w:val="0029127E"/>
    <w:rsid w:val="00291839"/>
    <w:rsid w:val="00291AD3"/>
    <w:rsid w:val="00291E32"/>
    <w:rsid w:val="002924CF"/>
    <w:rsid w:val="00292FE2"/>
    <w:rsid w:val="00293F6D"/>
    <w:rsid w:val="002943A8"/>
    <w:rsid w:val="00294D5D"/>
    <w:rsid w:val="00295E5A"/>
    <w:rsid w:val="002A0FDD"/>
    <w:rsid w:val="002A1B21"/>
    <w:rsid w:val="002A1B2E"/>
    <w:rsid w:val="002A47C0"/>
    <w:rsid w:val="002A4B89"/>
    <w:rsid w:val="002A5F27"/>
    <w:rsid w:val="002A60CF"/>
    <w:rsid w:val="002A76C8"/>
    <w:rsid w:val="002A7D95"/>
    <w:rsid w:val="002B081A"/>
    <w:rsid w:val="002B0B6B"/>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8DC"/>
    <w:rsid w:val="00331BEB"/>
    <w:rsid w:val="00332067"/>
    <w:rsid w:val="00332861"/>
    <w:rsid w:val="00335E9A"/>
    <w:rsid w:val="003365A8"/>
    <w:rsid w:val="00336676"/>
    <w:rsid w:val="00337A3B"/>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481"/>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12CC"/>
    <w:rsid w:val="003B2653"/>
    <w:rsid w:val="003B43FB"/>
    <w:rsid w:val="003B5708"/>
    <w:rsid w:val="003B6D11"/>
    <w:rsid w:val="003B7888"/>
    <w:rsid w:val="003C116E"/>
    <w:rsid w:val="003C2629"/>
    <w:rsid w:val="003C295D"/>
    <w:rsid w:val="003C3009"/>
    <w:rsid w:val="003C31E6"/>
    <w:rsid w:val="003C3718"/>
    <w:rsid w:val="003C4547"/>
    <w:rsid w:val="003C598E"/>
    <w:rsid w:val="003C5C87"/>
    <w:rsid w:val="003C788C"/>
    <w:rsid w:val="003D01E5"/>
    <w:rsid w:val="003D15E8"/>
    <w:rsid w:val="003D1AC0"/>
    <w:rsid w:val="003D1BC3"/>
    <w:rsid w:val="003D2498"/>
    <w:rsid w:val="003D3B06"/>
    <w:rsid w:val="003D4F06"/>
    <w:rsid w:val="003D6DD8"/>
    <w:rsid w:val="003D7403"/>
    <w:rsid w:val="003D7E60"/>
    <w:rsid w:val="003E0325"/>
    <w:rsid w:val="003E262F"/>
    <w:rsid w:val="003E3D4E"/>
    <w:rsid w:val="003E4640"/>
    <w:rsid w:val="003E4A5B"/>
    <w:rsid w:val="003E7E43"/>
    <w:rsid w:val="003F01E7"/>
    <w:rsid w:val="003F01F7"/>
    <w:rsid w:val="003F0D13"/>
    <w:rsid w:val="003F1657"/>
    <w:rsid w:val="003F1695"/>
    <w:rsid w:val="003F1951"/>
    <w:rsid w:val="003F24E5"/>
    <w:rsid w:val="003F433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568D"/>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35B"/>
    <w:rsid w:val="004A4D1C"/>
    <w:rsid w:val="004A55F2"/>
    <w:rsid w:val="004A5E7D"/>
    <w:rsid w:val="004A6DF4"/>
    <w:rsid w:val="004A7623"/>
    <w:rsid w:val="004B0368"/>
    <w:rsid w:val="004B0780"/>
    <w:rsid w:val="004B29C8"/>
    <w:rsid w:val="004B31AE"/>
    <w:rsid w:val="004B340A"/>
    <w:rsid w:val="004B3987"/>
    <w:rsid w:val="004B401E"/>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07225"/>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66F"/>
    <w:rsid w:val="00525BBF"/>
    <w:rsid w:val="00527889"/>
    <w:rsid w:val="00527891"/>
    <w:rsid w:val="00533692"/>
    <w:rsid w:val="005336CE"/>
    <w:rsid w:val="005336D6"/>
    <w:rsid w:val="0053374B"/>
    <w:rsid w:val="00534B91"/>
    <w:rsid w:val="005364F4"/>
    <w:rsid w:val="00536EDA"/>
    <w:rsid w:val="005374BC"/>
    <w:rsid w:val="0054025C"/>
    <w:rsid w:val="00541174"/>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68AB"/>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3F91"/>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5DA1"/>
    <w:rsid w:val="005B66FC"/>
    <w:rsid w:val="005B6AE8"/>
    <w:rsid w:val="005B72B8"/>
    <w:rsid w:val="005C1059"/>
    <w:rsid w:val="005C22ED"/>
    <w:rsid w:val="005C26B4"/>
    <w:rsid w:val="005C2DE4"/>
    <w:rsid w:val="005C57C8"/>
    <w:rsid w:val="005C5CC9"/>
    <w:rsid w:val="005C6020"/>
    <w:rsid w:val="005C6453"/>
    <w:rsid w:val="005C6E19"/>
    <w:rsid w:val="005C740E"/>
    <w:rsid w:val="005D04B7"/>
    <w:rsid w:val="005D2500"/>
    <w:rsid w:val="005D2673"/>
    <w:rsid w:val="005D317B"/>
    <w:rsid w:val="005D6243"/>
    <w:rsid w:val="005D69A3"/>
    <w:rsid w:val="005D7036"/>
    <w:rsid w:val="005E0CFB"/>
    <w:rsid w:val="005E10FD"/>
    <w:rsid w:val="005E11E9"/>
    <w:rsid w:val="005E12FF"/>
    <w:rsid w:val="005E145F"/>
    <w:rsid w:val="005E1599"/>
    <w:rsid w:val="005E15EB"/>
    <w:rsid w:val="005E2A49"/>
    <w:rsid w:val="005E2DB8"/>
    <w:rsid w:val="005E4F50"/>
    <w:rsid w:val="005E6B81"/>
    <w:rsid w:val="005E7211"/>
    <w:rsid w:val="005F2C66"/>
    <w:rsid w:val="005F31D0"/>
    <w:rsid w:val="005F391A"/>
    <w:rsid w:val="005F442D"/>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516"/>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633D"/>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2B7"/>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7E0"/>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4C8A"/>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4B3B"/>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13"/>
    <w:rsid w:val="007257D5"/>
    <w:rsid w:val="00725963"/>
    <w:rsid w:val="007259C1"/>
    <w:rsid w:val="00725EB5"/>
    <w:rsid w:val="0072782D"/>
    <w:rsid w:val="00727ABE"/>
    <w:rsid w:val="0073022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3A3"/>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299D"/>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59FC"/>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435"/>
    <w:rsid w:val="007F09D6"/>
    <w:rsid w:val="007F11EF"/>
    <w:rsid w:val="007F14AD"/>
    <w:rsid w:val="007F3F6C"/>
    <w:rsid w:val="007F4085"/>
    <w:rsid w:val="007F410D"/>
    <w:rsid w:val="007F42B3"/>
    <w:rsid w:val="007F4EC6"/>
    <w:rsid w:val="007F4EE1"/>
    <w:rsid w:val="007F6579"/>
    <w:rsid w:val="007F6CD0"/>
    <w:rsid w:val="007F73DB"/>
    <w:rsid w:val="00801AA9"/>
    <w:rsid w:val="00802241"/>
    <w:rsid w:val="008024B7"/>
    <w:rsid w:val="0080359D"/>
    <w:rsid w:val="00803D75"/>
    <w:rsid w:val="00804248"/>
    <w:rsid w:val="00805B8A"/>
    <w:rsid w:val="00806E32"/>
    <w:rsid w:val="00807ABE"/>
    <w:rsid w:val="00807EBC"/>
    <w:rsid w:val="008106D2"/>
    <w:rsid w:val="00811AAF"/>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537"/>
    <w:rsid w:val="00835DBC"/>
    <w:rsid w:val="00840EE2"/>
    <w:rsid w:val="00841325"/>
    <w:rsid w:val="0084242E"/>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390"/>
    <w:rsid w:val="00891F32"/>
    <w:rsid w:val="008931F2"/>
    <w:rsid w:val="008935B6"/>
    <w:rsid w:val="00893BCA"/>
    <w:rsid w:val="00894916"/>
    <w:rsid w:val="008960AF"/>
    <w:rsid w:val="008A02A8"/>
    <w:rsid w:val="008A146C"/>
    <w:rsid w:val="008A1B58"/>
    <w:rsid w:val="008A26EB"/>
    <w:rsid w:val="008A3ACF"/>
    <w:rsid w:val="008A3C08"/>
    <w:rsid w:val="008A433C"/>
    <w:rsid w:val="008A459A"/>
    <w:rsid w:val="008A49C7"/>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5C08"/>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0365"/>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4F4C"/>
    <w:rsid w:val="00925406"/>
    <w:rsid w:val="0092584F"/>
    <w:rsid w:val="00926A48"/>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45"/>
    <w:rsid w:val="00944EE6"/>
    <w:rsid w:val="0094665B"/>
    <w:rsid w:val="00950860"/>
    <w:rsid w:val="00951171"/>
    <w:rsid w:val="00951EDD"/>
    <w:rsid w:val="00952F92"/>
    <w:rsid w:val="009531F9"/>
    <w:rsid w:val="009539A5"/>
    <w:rsid w:val="00953A94"/>
    <w:rsid w:val="00955275"/>
    <w:rsid w:val="00956E92"/>
    <w:rsid w:val="009619D8"/>
    <w:rsid w:val="00962743"/>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13E"/>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380"/>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3F3"/>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41F"/>
    <w:rsid w:val="00A12EC4"/>
    <w:rsid w:val="00A14674"/>
    <w:rsid w:val="00A16AC8"/>
    <w:rsid w:val="00A17071"/>
    <w:rsid w:val="00A206E5"/>
    <w:rsid w:val="00A215F3"/>
    <w:rsid w:val="00A21C47"/>
    <w:rsid w:val="00A24038"/>
    <w:rsid w:val="00A24DA3"/>
    <w:rsid w:val="00A25492"/>
    <w:rsid w:val="00A27B95"/>
    <w:rsid w:val="00A3021C"/>
    <w:rsid w:val="00A30483"/>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09F4"/>
    <w:rsid w:val="00A41509"/>
    <w:rsid w:val="00A41C14"/>
    <w:rsid w:val="00A43236"/>
    <w:rsid w:val="00A44EA7"/>
    <w:rsid w:val="00A4568E"/>
    <w:rsid w:val="00A45B8E"/>
    <w:rsid w:val="00A46219"/>
    <w:rsid w:val="00A47168"/>
    <w:rsid w:val="00A47D05"/>
    <w:rsid w:val="00A47DC3"/>
    <w:rsid w:val="00A50F23"/>
    <w:rsid w:val="00A510BE"/>
    <w:rsid w:val="00A51CC5"/>
    <w:rsid w:val="00A51D6D"/>
    <w:rsid w:val="00A51EC9"/>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1F9"/>
    <w:rsid w:val="00A669D7"/>
    <w:rsid w:val="00A66CF9"/>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410D"/>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1DFA"/>
    <w:rsid w:val="00AC5A33"/>
    <w:rsid w:val="00AC5F1E"/>
    <w:rsid w:val="00AC6B08"/>
    <w:rsid w:val="00AD08B1"/>
    <w:rsid w:val="00AD185A"/>
    <w:rsid w:val="00AD209E"/>
    <w:rsid w:val="00AD349D"/>
    <w:rsid w:val="00AD5473"/>
    <w:rsid w:val="00AD54B9"/>
    <w:rsid w:val="00AD79EF"/>
    <w:rsid w:val="00AE0154"/>
    <w:rsid w:val="00AE0E5E"/>
    <w:rsid w:val="00AE1162"/>
    <w:rsid w:val="00AE158A"/>
    <w:rsid w:val="00AE23F0"/>
    <w:rsid w:val="00AE3FCD"/>
    <w:rsid w:val="00AE40C5"/>
    <w:rsid w:val="00AE40FB"/>
    <w:rsid w:val="00AE4449"/>
    <w:rsid w:val="00AE5453"/>
    <w:rsid w:val="00AE56B8"/>
    <w:rsid w:val="00AE6135"/>
    <w:rsid w:val="00AE6347"/>
    <w:rsid w:val="00AF0518"/>
    <w:rsid w:val="00AF250B"/>
    <w:rsid w:val="00AF3FFE"/>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4EED"/>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3DB6"/>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3C6A"/>
    <w:rsid w:val="00B7415A"/>
    <w:rsid w:val="00B7518E"/>
    <w:rsid w:val="00B75671"/>
    <w:rsid w:val="00B75786"/>
    <w:rsid w:val="00B77005"/>
    <w:rsid w:val="00B77277"/>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47F"/>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17E"/>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3FB"/>
    <w:rsid w:val="00C63595"/>
    <w:rsid w:val="00C63E82"/>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584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0E5C"/>
    <w:rsid w:val="00CC1028"/>
    <w:rsid w:val="00CC10B7"/>
    <w:rsid w:val="00CC2EA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FF1"/>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6B67"/>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597B"/>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2FA3"/>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4DED"/>
    <w:rsid w:val="00EC6EDF"/>
    <w:rsid w:val="00EC7705"/>
    <w:rsid w:val="00EC7973"/>
    <w:rsid w:val="00ED1D61"/>
    <w:rsid w:val="00ED238E"/>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170"/>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1E45"/>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135"/>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324"/>
    <w:rsid w:val="00FA1D9E"/>
    <w:rsid w:val="00FA1FB2"/>
    <w:rsid w:val="00FA3FCA"/>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3E46-0B45-4DE1-8566-F14A3FFF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1530</Words>
  <Characters>8727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2022-11-04T18:23:00Z</cp:lastPrinted>
  <dcterms:created xsi:type="dcterms:W3CDTF">2022-11-04T18:13:00Z</dcterms:created>
  <dcterms:modified xsi:type="dcterms:W3CDTF">2022-11-04T18:25:00Z</dcterms:modified>
</cp:coreProperties>
</file>