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A1E84B4"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565F88">
        <w:rPr>
          <w:rFonts w:ascii="Times New Roman" w:hAnsi="Times New Roman"/>
          <w:b/>
          <w:sz w:val="32"/>
          <w:szCs w:val="32"/>
        </w:rPr>
        <w:t>I</w:t>
      </w:r>
      <w:r w:rsidR="00151DB3">
        <w:rPr>
          <w:rFonts w:ascii="Times New Roman" w:hAnsi="Times New Roman"/>
          <w:b/>
          <w:sz w:val="32"/>
          <w:szCs w:val="32"/>
        </w:rPr>
        <w:t>I</w:t>
      </w:r>
      <w:r w:rsidR="007A2243">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A783315"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151DB3" w:rsidRPr="009D3BF8">
        <w:rPr>
          <w:rFonts w:ascii="Times New Roman" w:hAnsi="Times New Roman"/>
          <w:b/>
          <w:sz w:val="24"/>
          <w:szCs w:val="24"/>
        </w:rPr>
        <w:t>2</w:t>
      </w:r>
      <w:r w:rsidR="00FF5E8C">
        <w:rPr>
          <w:rFonts w:ascii="Times New Roman" w:hAnsi="Times New Roman"/>
          <w:b/>
          <w:sz w:val="24"/>
          <w:szCs w:val="24"/>
        </w:rPr>
        <w:t>6</w:t>
      </w:r>
      <w:r w:rsidR="009A3E46" w:rsidRPr="009D3BF8">
        <w:rPr>
          <w:rFonts w:ascii="Times New Roman" w:hAnsi="Times New Roman"/>
          <w:b/>
          <w:sz w:val="24"/>
          <w:szCs w:val="24"/>
        </w:rPr>
        <w:t xml:space="preserve"> </w:t>
      </w:r>
      <w:r w:rsidR="00FF5E8C">
        <w:rPr>
          <w:rFonts w:ascii="Times New Roman" w:hAnsi="Times New Roman"/>
          <w:b/>
          <w:sz w:val="24"/>
          <w:szCs w:val="24"/>
        </w:rPr>
        <w:t>giugn</w:t>
      </w:r>
      <w:r w:rsidR="009A3E46" w:rsidRPr="009D3BF8">
        <w:rPr>
          <w:rFonts w:ascii="Times New Roman" w:hAnsi="Times New Roman"/>
          <w:b/>
          <w:sz w:val="24"/>
          <w:szCs w:val="24"/>
        </w:rPr>
        <w:t>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FF5E8C" w:rsidRDefault="008623EA" w:rsidP="008623EA">
      <w:pPr>
        <w:rPr>
          <w:rFonts w:ascii="Times New Roman" w:hAnsi="Times New Roman"/>
          <w:sz w:val="24"/>
          <w:szCs w:val="24"/>
        </w:rPr>
      </w:pPr>
      <w:r w:rsidRPr="00FF5E8C">
        <w:rPr>
          <w:rFonts w:ascii="Times New Roman" w:hAnsi="Times New Roman"/>
          <w:sz w:val="24"/>
          <w:szCs w:val="24"/>
        </w:rPr>
        <w:t>________________________________</w:t>
      </w:r>
      <w:r w:rsidR="007B33C6" w:rsidRPr="00FF5E8C">
        <w:rPr>
          <w:rFonts w:ascii="Times New Roman" w:hAnsi="Times New Roman"/>
          <w:sz w:val="24"/>
          <w:szCs w:val="24"/>
        </w:rPr>
        <w:t>__</w:t>
      </w:r>
      <w:r w:rsidRPr="00FF5E8C">
        <w:rPr>
          <w:rFonts w:ascii="Times New Roman" w:hAnsi="Times New Roman"/>
          <w:sz w:val="24"/>
          <w:szCs w:val="24"/>
        </w:rPr>
        <w:t>_________________</w:t>
      </w:r>
    </w:p>
    <w:p w14:paraId="12CA9A15" w14:textId="32FF49AF" w:rsidR="00052EFF" w:rsidRPr="00FF5E8C" w:rsidRDefault="00FF5E8C" w:rsidP="00FE148C">
      <w:pPr>
        <w:spacing w:before="240"/>
        <w:rPr>
          <w:rFonts w:ascii="Times New Roman" w:hAnsi="Times New Roman"/>
          <w:i/>
          <w:sz w:val="24"/>
        </w:rPr>
      </w:pPr>
      <w:r w:rsidRPr="00FF5E8C">
        <w:rPr>
          <w:rFonts w:ascii="Times New Roman" w:hAnsi="Times New Roman"/>
          <w:i/>
          <w:sz w:val="24"/>
        </w:rPr>
        <w:t>1 Re 19,16b.19-</w:t>
      </w:r>
      <w:proofErr w:type="gramStart"/>
      <w:r w:rsidRPr="00FF5E8C">
        <w:rPr>
          <w:rFonts w:ascii="Times New Roman" w:hAnsi="Times New Roman"/>
          <w:i/>
          <w:sz w:val="24"/>
        </w:rPr>
        <w:t>21;  Sal</w:t>
      </w:r>
      <w:proofErr w:type="gramEnd"/>
      <w:r w:rsidRPr="00FF5E8C">
        <w:rPr>
          <w:rFonts w:ascii="Times New Roman" w:hAnsi="Times New Roman"/>
          <w:i/>
          <w:sz w:val="24"/>
        </w:rPr>
        <w:t xml:space="preserve"> 15 (16);  </w:t>
      </w:r>
      <w:proofErr w:type="spellStart"/>
      <w:r w:rsidRPr="00FF5E8C">
        <w:rPr>
          <w:rFonts w:ascii="Times New Roman" w:hAnsi="Times New Roman"/>
          <w:i/>
          <w:sz w:val="24"/>
        </w:rPr>
        <w:t>Gal</w:t>
      </w:r>
      <w:proofErr w:type="spellEnd"/>
      <w:r w:rsidRPr="00FF5E8C">
        <w:rPr>
          <w:rFonts w:ascii="Times New Roman" w:hAnsi="Times New Roman"/>
          <w:i/>
          <w:sz w:val="24"/>
        </w:rPr>
        <w:t xml:space="preserve"> 5,1.13-18;  Lc 9,51-62</w:t>
      </w:r>
    </w:p>
    <w:p w14:paraId="0185D4ED" w14:textId="77777777" w:rsidR="008623EA" w:rsidRPr="00F601A0" w:rsidRDefault="008623EA" w:rsidP="008623EA">
      <w:pPr>
        <w:rPr>
          <w:rFonts w:ascii="Times New Roman" w:hAnsi="Times New Roman"/>
          <w:sz w:val="24"/>
          <w:szCs w:val="24"/>
          <w:lang w:val="en-US"/>
        </w:rPr>
      </w:pPr>
      <w:r w:rsidRPr="00F601A0">
        <w:rPr>
          <w:rFonts w:ascii="Times New Roman" w:hAnsi="Times New Roman"/>
          <w:sz w:val="24"/>
          <w:szCs w:val="24"/>
          <w:lang w:val="en-US"/>
        </w:rPr>
        <w:t>____________________________________</w:t>
      </w:r>
      <w:r w:rsidR="007B33C6" w:rsidRPr="00F601A0">
        <w:rPr>
          <w:rFonts w:ascii="Times New Roman" w:hAnsi="Times New Roman"/>
          <w:sz w:val="24"/>
          <w:szCs w:val="24"/>
          <w:lang w:val="en-US"/>
        </w:rPr>
        <w:t>__</w:t>
      </w:r>
      <w:r w:rsidRPr="00F601A0">
        <w:rPr>
          <w:rFonts w:ascii="Times New Roman" w:hAnsi="Times New Roman"/>
          <w:sz w:val="24"/>
          <w:szCs w:val="24"/>
          <w:lang w:val="en-US"/>
        </w:rPr>
        <w:t>_____________</w:t>
      </w:r>
    </w:p>
    <w:p w14:paraId="31BC1AF7" w14:textId="77777777" w:rsidR="00D921EB" w:rsidRPr="00F601A0" w:rsidRDefault="00D921EB" w:rsidP="00D921EB">
      <w:pPr>
        <w:ind w:firstLine="709"/>
        <w:rPr>
          <w:rFonts w:ascii="Times New Roman" w:eastAsia="Times New Roman" w:hAnsi="Times New Roman"/>
          <w:sz w:val="24"/>
          <w:szCs w:val="24"/>
          <w:lang w:val="en-US" w:eastAsia="it-IT"/>
        </w:rPr>
      </w:pPr>
    </w:p>
    <w:p w14:paraId="2F02807C" w14:textId="6D02ECBF" w:rsidR="00FF5E8C" w:rsidRPr="00FF5E8C" w:rsidRDefault="00FF5E8C" w:rsidP="00FF5E8C">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Oggi possiamo cogliere il senso misterioso del brano evangelico partendo dall’esortazione di Paolo nella sua lettera ai Galati. Ricorda ai credenti che sono stati chiamati alla libertà in Cristo per la fede in lui che opera per mezzo della carità. Definisce la libertà come disposizione a servirsi a vicenda per mezzo dell’amore. È questa la vita nello Spirito, di cui Gesù ci fa partecipi. E quando deve definire i frutti della vita nello Spirito li elenca in questo ordine: “</w:t>
      </w:r>
      <w:r w:rsidRPr="00C0398E">
        <w:rPr>
          <w:rFonts w:ascii="Times New Roman" w:eastAsia="Times New Roman" w:hAnsi="Times New Roman"/>
          <w:i/>
          <w:iCs/>
          <w:sz w:val="24"/>
          <w:szCs w:val="24"/>
          <w:lang w:eastAsia="it-IT"/>
        </w:rPr>
        <w:t>amore, gioia, pace, magnanimità, benevolenza, bontà, fedeltà, mitezza, dominio di sé</w:t>
      </w:r>
      <w:r w:rsidRPr="00FF5E8C">
        <w:rPr>
          <w:rFonts w:ascii="Times New Roman" w:eastAsia="Times New Roman" w:hAnsi="Times New Roman"/>
          <w:sz w:val="24"/>
          <w:szCs w:val="24"/>
          <w:lang w:eastAsia="it-IT"/>
        </w:rPr>
        <w:t>” (</w:t>
      </w:r>
      <w:proofErr w:type="spellStart"/>
      <w:r w:rsidRPr="00FF5E8C">
        <w:rPr>
          <w:rFonts w:ascii="Times New Roman" w:eastAsia="Times New Roman" w:hAnsi="Times New Roman"/>
          <w:sz w:val="24"/>
          <w:szCs w:val="24"/>
          <w:lang w:eastAsia="it-IT"/>
        </w:rPr>
        <w:t>Gal</w:t>
      </w:r>
      <w:proofErr w:type="spellEnd"/>
      <w:r w:rsidRPr="00FF5E8C">
        <w:rPr>
          <w:rFonts w:ascii="Times New Roman" w:eastAsia="Times New Roman" w:hAnsi="Times New Roman"/>
          <w:sz w:val="24"/>
          <w:szCs w:val="24"/>
          <w:lang w:eastAsia="it-IT"/>
        </w:rPr>
        <w:t xml:space="preserve"> 5,22).</w:t>
      </w:r>
    </w:p>
    <w:p w14:paraId="0E07DF87" w14:textId="77777777" w:rsidR="00FF5E8C" w:rsidRPr="00FF5E8C" w:rsidRDefault="00FF5E8C" w:rsidP="00FF5E8C">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Ora, se andiamo al brano evangelico, veniamo a scoprire quelle che sono le condizioni per cui la libertà in Cristo consente di produrre quei frutti. Il brano è costruito su tre passaggi. Il primo riguarda la prospettiva pasquale. La narrazione di Luca assume toni solenni e del tutto speciali. Leggiamo: “</w:t>
      </w:r>
      <w:r w:rsidRPr="00C0398E">
        <w:rPr>
          <w:rFonts w:ascii="Times New Roman" w:eastAsia="Times New Roman" w:hAnsi="Times New Roman"/>
          <w:i/>
          <w:iCs/>
          <w:sz w:val="24"/>
          <w:szCs w:val="24"/>
          <w:lang w:eastAsia="it-IT"/>
        </w:rPr>
        <w:t>Mentre stavano compiendosi i giorni in cui sarebbe stato elevato in alto, egli prese la ferma decisione di mettersi in cammino verso Gerusalemme e mandò messaggeri davanti a sé. … non vollero riceverlo, perché era chiaramente in cammino verso Gerusalemme</w:t>
      </w:r>
      <w:r w:rsidRPr="00FF5E8C">
        <w:rPr>
          <w:rFonts w:ascii="Times New Roman" w:eastAsia="Times New Roman" w:hAnsi="Times New Roman"/>
          <w:sz w:val="24"/>
          <w:szCs w:val="24"/>
          <w:lang w:eastAsia="it-IT"/>
        </w:rPr>
        <w:t>”. Letteralmente invece suonerebbe: “</w:t>
      </w:r>
      <w:r w:rsidRPr="00C0398E">
        <w:rPr>
          <w:rFonts w:ascii="Times New Roman" w:eastAsia="Times New Roman" w:hAnsi="Times New Roman"/>
          <w:i/>
          <w:iCs/>
          <w:sz w:val="24"/>
          <w:szCs w:val="24"/>
          <w:lang w:eastAsia="it-IT"/>
        </w:rPr>
        <w:t>Mentre si compivano i giorni della sua assunzione</w:t>
      </w:r>
      <w:r w:rsidRPr="00FF5E8C">
        <w:rPr>
          <w:rFonts w:ascii="Times New Roman" w:eastAsia="Times New Roman" w:hAnsi="Times New Roman"/>
          <w:sz w:val="24"/>
          <w:szCs w:val="24"/>
          <w:lang w:eastAsia="it-IT"/>
        </w:rPr>
        <w:t xml:space="preserve"> (termine che può indicare sia la morte che l’ascensione di Gesù), </w:t>
      </w:r>
      <w:r w:rsidRPr="00C0398E">
        <w:rPr>
          <w:rFonts w:ascii="Times New Roman" w:eastAsia="Times New Roman" w:hAnsi="Times New Roman"/>
          <w:i/>
          <w:iCs/>
          <w:sz w:val="24"/>
          <w:szCs w:val="24"/>
          <w:lang w:eastAsia="it-IT"/>
        </w:rPr>
        <w:t>indurì il suo volto per incamminarsi verso Gerusalemme e mandò davanti al suo volto degli angeli […] non vollero riceverlo, perché il suo volto stava seguendo il cammino verso Gerusalemme</w:t>
      </w:r>
      <w:r w:rsidRPr="00FF5E8C">
        <w:rPr>
          <w:rFonts w:ascii="Times New Roman" w:eastAsia="Times New Roman" w:hAnsi="Times New Roman"/>
          <w:sz w:val="24"/>
          <w:szCs w:val="24"/>
          <w:lang w:eastAsia="it-IT"/>
        </w:rPr>
        <w:t>”. Gesù aveva già preannunciato ai discepoli la sua passione; li aveva come consolati con l’evento della trasfigurazione, sapendo che non avrebbero retto allo scandalo della sua condanna; aveva cercato di istruirli sui misteri di Dio che con lui si compivano. Ora è venuto il momento di portare a compimento il disegno di Dio, come non sopportasse più alcuna dilazione. Il racconto di Luca fa risuonare le parole del profeta Isaia: “</w:t>
      </w:r>
      <w:r w:rsidRPr="00C0398E">
        <w:rPr>
          <w:rFonts w:ascii="Times New Roman" w:eastAsia="Times New Roman" w:hAnsi="Times New Roman"/>
          <w:i/>
          <w:iCs/>
          <w:sz w:val="24"/>
          <w:szCs w:val="24"/>
          <w:lang w:eastAsia="it-IT"/>
        </w:rPr>
        <w:t>Il Signore Dio mi assiste, per questo non resto svergognato, per questo rendo la mia faccia dura come pietra, sapendo di non restare confuso</w:t>
      </w:r>
      <w:r w:rsidRPr="00FF5E8C">
        <w:rPr>
          <w:rFonts w:ascii="Times New Roman" w:eastAsia="Times New Roman" w:hAnsi="Times New Roman"/>
          <w:sz w:val="24"/>
          <w:szCs w:val="24"/>
          <w:lang w:eastAsia="it-IT"/>
        </w:rPr>
        <w:t>” (</w:t>
      </w:r>
      <w:proofErr w:type="spellStart"/>
      <w:r w:rsidRPr="00FF5E8C">
        <w:rPr>
          <w:rFonts w:ascii="Times New Roman" w:eastAsia="Times New Roman" w:hAnsi="Times New Roman"/>
          <w:sz w:val="24"/>
          <w:szCs w:val="24"/>
          <w:lang w:eastAsia="it-IT"/>
        </w:rPr>
        <w:t>Is</w:t>
      </w:r>
      <w:proofErr w:type="spellEnd"/>
      <w:r w:rsidRPr="00FF5E8C">
        <w:rPr>
          <w:rFonts w:ascii="Times New Roman" w:eastAsia="Times New Roman" w:hAnsi="Times New Roman"/>
          <w:sz w:val="24"/>
          <w:szCs w:val="24"/>
          <w:lang w:eastAsia="it-IT"/>
        </w:rPr>
        <w:t xml:space="preserve"> 50,7) e quelle del profeta Malachia: “</w:t>
      </w:r>
      <w:r w:rsidRPr="00C0398E">
        <w:rPr>
          <w:rFonts w:ascii="Times New Roman" w:eastAsia="Times New Roman" w:hAnsi="Times New Roman"/>
          <w:i/>
          <w:iCs/>
          <w:sz w:val="24"/>
          <w:szCs w:val="24"/>
          <w:lang w:eastAsia="it-IT"/>
        </w:rPr>
        <w:t>Ecco, io manderò un mio messaggero a preparare la via davanti a me e subito entrerà nel suo tempio il Signore che voi cercate; e l’angelo dell’alleanza, che voi sospirate, eccolo venire, dice il Signore degli eserciti</w:t>
      </w:r>
      <w:r w:rsidRPr="00FF5E8C">
        <w:rPr>
          <w:rFonts w:ascii="Times New Roman" w:eastAsia="Times New Roman" w:hAnsi="Times New Roman"/>
          <w:sz w:val="24"/>
          <w:szCs w:val="24"/>
          <w:lang w:eastAsia="it-IT"/>
        </w:rPr>
        <w:t>” (Ml 3,1). L’orizzonte del credente in Cristo è sempre un orizzonte pasquale. L’amore o è di natura pasquale o illude. Nella prospettiva pasquale si gioca il mistero dell’obbedienza e dell’intimità del cuore, rifiutando ogni gloria mondana.</w:t>
      </w:r>
    </w:p>
    <w:p w14:paraId="5F1706A6" w14:textId="77777777" w:rsidR="00FF5E8C" w:rsidRPr="00FF5E8C" w:rsidRDefault="00FF5E8C" w:rsidP="00FF5E8C">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Il secondo è dato dalla risposta di Gesù all’irritazione dei discepoli che vedono il loro maestro rifiutato e perciò vorrebbero vedere castigati quelli che non lo accolgono. Antichi codici riportano questa aggiunta al testo che noi leggiamo: “</w:t>
      </w:r>
      <w:r w:rsidRPr="00C0398E">
        <w:rPr>
          <w:rFonts w:ascii="Times New Roman" w:eastAsia="Times New Roman" w:hAnsi="Times New Roman"/>
          <w:i/>
          <w:iCs/>
          <w:sz w:val="24"/>
          <w:szCs w:val="24"/>
          <w:lang w:eastAsia="it-IT"/>
        </w:rPr>
        <w:t>Li rimproverò e disse loro: «Non sapete di che spirito siete? Il Figlio dell’uomo non è venuto per condannare ma per salvare»</w:t>
      </w:r>
      <w:r w:rsidRPr="00FF5E8C">
        <w:rPr>
          <w:rFonts w:ascii="Times New Roman" w:eastAsia="Times New Roman" w:hAnsi="Times New Roman"/>
          <w:sz w:val="24"/>
          <w:szCs w:val="24"/>
          <w:lang w:eastAsia="it-IT"/>
        </w:rPr>
        <w:t>” (Lc 9,55). Quello che gli uomini vogliono difendere non corrisponde al volere di Dio. Gesù li invita a entrare nel suo segreto.</w:t>
      </w:r>
    </w:p>
    <w:p w14:paraId="1166E886" w14:textId="77777777" w:rsidR="00FF5E8C" w:rsidRPr="00FF5E8C" w:rsidRDefault="00FF5E8C" w:rsidP="00FF5E8C">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lastRenderedPageBreak/>
        <w:t>Il terzo passaggio è dato dai tre esempi riportati rispetto alla sequela di Gesù. Intanto si tratta del seguirlo nel suo andare deciso a Gerusalemme. Vengono come tratteggiate le condizioni per la sequela, cosa che nel nostro commento di oggi corrisponde alla vita nello Spirito. La condizione prima è accettare il modello di Gesù, che si definisce come Figlio dell’uomo che non ha dove posare il capo. E s. Chiara di Assisi commenta: “</w:t>
      </w:r>
      <w:r w:rsidRPr="00C0398E">
        <w:rPr>
          <w:rFonts w:ascii="Times New Roman" w:eastAsia="Times New Roman" w:hAnsi="Times New Roman"/>
          <w:i/>
          <w:iCs/>
          <w:sz w:val="24"/>
          <w:szCs w:val="24"/>
          <w:lang w:eastAsia="it-IT"/>
        </w:rPr>
        <w:t>Cristo non ha dove posare il capo e quando lo reclinò sul suo petto, fu per rendere l’ultimo respiro</w:t>
      </w:r>
      <w:r w:rsidRPr="00FF5E8C">
        <w:rPr>
          <w:rFonts w:ascii="Times New Roman" w:eastAsia="Times New Roman" w:hAnsi="Times New Roman"/>
          <w:sz w:val="24"/>
          <w:szCs w:val="24"/>
          <w:lang w:eastAsia="it-IT"/>
        </w:rPr>
        <w:t>” (FF 2864). Come a dire: chi cerca il suo riposo altrove, non segue Cristo; chi cerca il suo riposo prima di dare la sua anima, non segue Cristo; solo chi cerca il suo riposo nel vivere di quell’annuncio del segreto di Dio è beato, perché partecipa alla stessa fedeltà di Gesù. L’unico luogo di riposo del capo di Cristo è il volere del Padre e il volere del Padre è l’amore sconfinato agli uomini. Dello splendore che deriva da quell’amore, manifestato da Gesù, parla l’urgenza che attraversa tutto il brano di oggi.</w:t>
      </w:r>
    </w:p>
    <w:p w14:paraId="33F30478" w14:textId="77777777" w:rsidR="00FF5E8C" w:rsidRPr="00FF5E8C" w:rsidRDefault="00FF5E8C" w:rsidP="00FF5E8C">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Così, l’espressione del salmo: “</w:t>
      </w:r>
      <w:r w:rsidRPr="00C0398E">
        <w:rPr>
          <w:rFonts w:ascii="Times New Roman" w:eastAsia="Times New Roman" w:hAnsi="Times New Roman"/>
          <w:i/>
          <w:iCs/>
          <w:sz w:val="24"/>
          <w:szCs w:val="24"/>
          <w:lang w:eastAsia="it-IT"/>
        </w:rPr>
        <w:t>Il mio Signore sei tu, solo in te è il mio bene</w:t>
      </w:r>
      <w:r w:rsidRPr="00FF5E8C">
        <w:rPr>
          <w:rFonts w:ascii="Times New Roman" w:eastAsia="Times New Roman" w:hAnsi="Times New Roman"/>
          <w:sz w:val="24"/>
          <w:szCs w:val="24"/>
          <w:lang w:eastAsia="it-IT"/>
        </w:rPr>
        <w:t>” (Sal 15/16,2) va letta come dichiarazione d’amore: posso avere tante cose, ma se non ho te, che vale la vita? L’antica versione latina cantava: ‘</w:t>
      </w:r>
      <w:proofErr w:type="spellStart"/>
      <w:r w:rsidRPr="00C0398E">
        <w:rPr>
          <w:rFonts w:ascii="Times New Roman" w:eastAsia="Times New Roman" w:hAnsi="Times New Roman"/>
          <w:i/>
          <w:iCs/>
          <w:sz w:val="24"/>
          <w:szCs w:val="24"/>
          <w:lang w:eastAsia="it-IT"/>
        </w:rPr>
        <w:t>bonum</w:t>
      </w:r>
      <w:proofErr w:type="spellEnd"/>
      <w:r w:rsidRPr="00C0398E">
        <w:rPr>
          <w:rFonts w:ascii="Times New Roman" w:eastAsia="Times New Roman" w:hAnsi="Times New Roman"/>
          <w:i/>
          <w:iCs/>
          <w:sz w:val="24"/>
          <w:szCs w:val="24"/>
          <w:lang w:eastAsia="it-IT"/>
        </w:rPr>
        <w:t xml:space="preserve"> </w:t>
      </w:r>
      <w:proofErr w:type="spellStart"/>
      <w:r w:rsidRPr="00C0398E">
        <w:rPr>
          <w:rFonts w:ascii="Times New Roman" w:eastAsia="Times New Roman" w:hAnsi="Times New Roman"/>
          <w:i/>
          <w:iCs/>
          <w:sz w:val="24"/>
          <w:szCs w:val="24"/>
          <w:lang w:eastAsia="it-IT"/>
        </w:rPr>
        <w:t>mihi</w:t>
      </w:r>
      <w:proofErr w:type="spellEnd"/>
      <w:r w:rsidRPr="00C0398E">
        <w:rPr>
          <w:rFonts w:ascii="Times New Roman" w:eastAsia="Times New Roman" w:hAnsi="Times New Roman"/>
          <w:i/>
          <w:iCs/>
          <w:sz w:val="24"/>
          <w:szCs w:val="24"/>
          <w:lang w:eastAsia="it-IT"/>
        </w:rPr>
        <w:t xml:space="preserve"> non est sine </w:t>
      </w:r>
      <w:proofErr w:type="spellStart"/>
      <w:r w:rsidRPr="00C0398E">
        <w:rPr>
          <w:rFonts w:ascii="Times New Roman" w:eastAsia="Times New Roman" w:hAnsi="Times New Roman"/>
          <w:i/>
          <w:iCs/>
          <w:sz w:val="24"/>
          <w:szCs w:val="24"/>
          <w:lang w:eastAsia="it-IT"/>
        </w:rPr>
        <w:t>te</w:t>
      </w:r>
      <w:r w:rsidRPr="00FF5E8C">
        <w:rPr>
          <w:rFonts w:ascii="Times New Roman" w:eastAsia="Times New Roman" w:hAnsi="Times New Roman"/>
          <w:sz w:val="24"/>
          <w:szCs w:val="24"/>
          <w:lang w:eastAsia="it-IT"/>
        </w:rPr>
        <w:t>’</w:t>
      </w:r>
      <w:proofErr w:type="spellEnd"/>
      <w:r w:rsidRPr="00FF5E8C">
        <w:rPr>
          <w:rFonts w:ascii="Times New Roman" w:eastAsia="Times New Roman" w:hAnsi="Times New Roman"/>
          <w:sz w:val="24"/>
          <w:szCs w:val="24"/>
          <w:lang w:eastAsia="it-IT"/>
        </w:rPr>
        <w:t>. Nessun presunto bene è bene per me senza di te! Nessun bene è tale se non contribuisce a manifestare quel segreto di Dio, il suo amore agli uomini. Se l’amore è esigente, lo è in proporzione della potenza e della qualità di vita che dischiude, nella fedeltà di un agire che non si lascia più distogliere dal perseguirlo sempre e comunque perché tutti ne godano e finalmente ci si possa riposare.</w:t>
      </w:r>
    </w:p>
    <w:p w14:paraId="0CFF3462" w14:textId="77777777" w:rsidR="00FF5E8C" w:rsidRPr="00FF5E8C" w:rsidRDefault="00FF5E8C" w:rsidP="00FF5E8C">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E se Gesù, rifacendosi all’esempio di Eliseo, proclamato nella prima lettura, esige una ancor più grande radicalità, è per sottolineare la potenza di quanto è venuto a rivelare. L’affermazione: “</w:t>
      </w:r>
      <w:r w:rsidRPr="00C0398E">
        <w:rPr>
          <w:rFonts w:ascii="Times New Roman" w:eastAsia="Times New Roman" w:hAnsi="Times New Roman"/>
          <w:i/>
          <w:iCs/>
          <w:sz w:val="24"/>
          <w:szCs w:val="24"/>
          <w:lang w:eastAsia="it-IT"/>
        </w:rPr>
        <w:t>Nessuno che mette mano all’aratro e poi si volge indietro, è adatto per il regno di Dio</w:t>
      </w:r>
      <w:r w:rsidRPr="00FF5E8C">
        <w:rPr>
          <w:rFonts w:ascii="Times New Roman" w:eastAsia="Times New Roman" w:hAnsi="Times New Roman"/>
          <w:sz w:val="24"/>
          <w:szCs w:val="24"/>
          <w:lang w:eastAsia="it-IT"/>
        </w:rPr>
        <w:t>”, rivela una grande verità per il cuore dell’uomo. L’uomo, è vero, non è degno del Regno, ma adatto, sì. Il che significa che la misura del cuore dell’uomo è proprio il Regno. Il dramma dell’uomo consiste proprio in un giudizio cattivo su di sé, che nasconde un cattivo giudizio su Dio: non ci si ritiene adatti ai misteri di Dio (si veda At 13,46)! E quando l’uomo non accoglie umilmente questa verità si fa violenza e la eserciterà su tutti; sarà in preda del tormento della morte e il mondo è prostrato dagli effetti di tale tormento.</w:t>
      </w:r>
    </w:p>
    <w:p w14:paraId="35893D56" w14:textId="77777777" w:rsidR="00FF5E8C" w:rsidRPr="00FF5E8C" w:rsidRDefault="00FF5E8C" w:rsidP="00FF5E8C">
      <w:pPr>
        <w:ind w:firstLine="709"/>
        <w:rPr>
          <w:rFonts w:ascii="Times New Roman" w:eastAsia="Times New Roman" w:hAnsi="Times New Roman"/>
          <w:sz w:val="24"/>
          <w:szCs w:val="24"/>
          <w:lang w:eastAsia="it-IT"/>
        </w:rPr>
      </w:pPr>
      <w:r w:rsidRPr="00FF5E8C">
        <w:rPr>
          <w:rFonts w:ascii="Times New Roman" w:eastAsia="Times New Roman" w:hAnsi="Times New Roman"/>
          <w:sz w:val="24"/>
          <w:szCs w:val="24"/>
          <w:lang w:eastAsia="it-IT"/>
        </w:rPr>
        <w:t xml:space="preserve">Per questo Paolo nella sua lettera ai Galati parla di ‘libertà liberata’. È la libertà goduta nella fede in Gesù, che non teme di sottomettersi ai fratelli pur di non essere distolti dalla partecipazione al segreto di Dio. L’antica colletta ci fa pregare: “O Dio, che ci chiami a celebrare i tuoi santi misteri, sostieni la nostra libertà con la forza e la dolcezza del tuo amore, perché non venga meno la nostra fedeltà a Cristo nel generoso servizio dei fratelli”, dove ‘servizio’ non sta semplicemente per azioni buone ma per atteggiamento del cuore, del cuore di un uomo che ‘ha indurito il suo </w:t>
      </w:r>
      <w:proofErr w:type="spellStart"/>
      <w:r w:rsidRPr="00FF5E8C">
        <w:rPr>
          <w:rFonts w:ascii="Times New Roman" w:eastAsia="Times New Roman" w:hAnsi="Times New Roman"/>
          <w:sz w:val="24"/>
          <w:szCs w:val="24"/>
          <w:lang w:eastAsia="it-IT"/>
        </w:rPr>
        <w:t>volto’</w:t>
      </w:r>
      <w:proofErr w:type="spellEnd"/>
      <w:r w:rsidRPr="00FF5E8C">
        <w:rPr>
          <w:rFonts w:ascii="Times New Roman" w:eastAsia="Times New Roman" w:hAnsi="Times New Roman"/>
          <w:sz w:val="24"/>
          <w:szCs w:val="24"/>
          <w:lang w:eastAsia="it-IT"/>
        </w:rPr>
        <w:t xml:space="preserve"> per non mancare lo scopo della sua vita. E giustamente la preghiera chiede di sperimentare la forza e la dolcezza del suo amore: la forza senza la dolcezza opprimerebbe, la dolcezza senza la forza snerverebbe. L’esercizio della libertà ha bisogno di forza e dolcezza insieme.</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84943E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F5E8C" w:rsidRPr="00FF5E8C">
        <w:rPr>
          <w:rFonts w:ascii="Times New Roman" w:eastAsia="Times New Roman" w:hAnsi="Times New Roman"/>
          <w:b/>
          <w:sz w:val="20"/>
          <w:szCs w:val="20"/>
          <w:lang w:eastAsia="it-IT"/>
        </w:rPr>
        <w:t>1</w:t>
      </w:r>
      <w:proofErr w:type="gramEnd"/>
      <w:r w:rsidR="00FF5E8C" w:rsidRPr="00FF5E8C">
        <w:rPr>
          <w:rFonts w:ascii="Times New Roman" w:eastAsia="Times New Roman" w:hAnsi="Times New Roman"/>
          <w:b/>
          <w:sz w:val="20"/>
          <w:szCs w:val="20"/>
          <w:lang w:eastAsia="it-IT"/>
        </w:rPr>
        <w:t xml:space="preserve"> Re 19,16b.19-21</w:t>
      </w:r>
    </w:p>
    <w:p w14:paraId="632912AC" w14:textId="79F24EF2" w:rsidR="00C120FA" w:rsidRDefault="00FF5E8C" w:rsidP="00C120FA">
      <w:pPr>
        <w:ind w:firstLine="709"/>
        <w:rPr>
          <w:rFonts w:ascii="Times New Roman" w:eastAsia="Times New Roman" w:hAnsi="Times New Roman"/>
          <w:i/>
          <w:sz w:val="20"/>
          <w:szCs w:val="20"/>
          <w:lang w:eastAsia="it-IT"/>
        </w:rPr>
      </w:pPr>
      <w:r w:rsidRPr="00FF5E8C">
        <w:rPr>
          <w:rFonts w:ascii="Times New Roman" w:eastAsia="Times New Roman" w:hAnsi="Times New Roman"/>
          <w:i/>
          <w:sz w:val="20"/>
          <w:szCs w:val="20"/>
          <w:lang w:eastAsia="it-IT"/>
        </w:rPr>
        <w:t>Dal primo libro dei Re</w:t>
      </w:r>
    </w:p>
    <w:p w14:paraId="2B62B76E" w14:textId="77777777" w:rsidR="002B3766" w:rsidRDefault="002B3766" w:rsidP="00C120FA">
      <w:pPr>
        <w:ind w:firstLine="709"/>
        <w:rPr>
          <w:rFonts w:ascii="Times New Roman" w:eastAsia="Times New Roman" w:hAnsi="Times New Roman"/>
          <w:i/>
          <w:sz w:val="20"/>
          <w:szCs w:val="20"/>
          <w:lang w:eastAsia="it-IT"/>
        </w:rPr>
      </w:pPr>
    </w:p>
    <w:p w14:paraId="355C657A"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lastRenderedPageBreak/>
        <w:t xml:space="preserve">In quei giorni, il Signore disse a </w:t>
      </w:r>
      <w:proofErr w:type="spellStart"/>
      <w:r w:rsidRPr="00FF5E8C">
        <w:rPr>
          <w:rFonts w:ascii="Times New Roman" w:eastAsia="Times New Roman" w:hAnsi="Times New Roman"/>
          <w:sz w:val="20"/>
          <w:szCs w:val="20"/>
          <w:lang w:eastAsia="it-IT"/>
        </w:rPr>
        <w:t>Elìa</w:t>
      </w:r>
      <w:proofErr w:type="spellEnd"/>
      <w:r w:rsidRPr="00FF5E8C">
        <w:rPr>
          <w:rFonts w:ascii="Times New Roman" w:eastAsia="Times New Roman" w:hAnsi="Times New Roman"/>
          <w:sz w:val="20"/>
          <w:szCs w:val="20"/>
          <w:lang w:eastAsia="it-IT"/>
        </w:rPr>
        <w:t xml:space="preserve">: «Ungerai Eliseo, figlio di </w:t>
      </w:r>
      <w:proofErr w:type="spellStart"/>
      <w:r w:rsidRPr="00FF5E8C">
        <w:rPr>
          <w:rFonts w:ascii="Times New Roman" w:eastAsia="Times New Roman" w:hAnsi="Times New Roman"/>
          <w:sz w:val="20"/>
          <w:szCs w:val="20"/>
          <w:lang w:eastAsia="it-IT"/>
        </w:rPr>
        <w:t>Safat</w:t>
      </w:r>
      <w:proofErr w:type="spellEnd"/>
      <w:r w:rsidRPr="00FF5E8C">
        <w:rPr>
          <w:rFonts w:ascii="Times New Roman" w:eastAsia="Times New Roman" w:hAnsi="Times New Roman"/>
          <w:sz w:val="20"/>
          <w:szCs w:val="20"/>
          <w:lang w:eastAsia="it-IT"/>
        </w:rPr>
        <w:t>, di Abel-</w:t>
      </w:r>
      <w:proofErr w:type="spellStart"/>
      <w:r w:rsidRPr="00FF5E8C">
        <w:rPr>
          <w:rFonts w:ascii="Times New Roman" w:eastAsia="Times New Roman" w:hAnsi="Times New Roman"/>
          <w:sz w:val="20"/>
          <w:szCs w:val="20"/>
          <w:lang w:eastAsia="it-IT"/>
        </w:rPr>
        <w:t>Mecolà</w:t>
      </w:r>
      <w:proofErr w:type="spellEnd"/>
      <w:r w:rsidRPr="00FF5E8C">
        <w:rPr>
          <w:rFonts w:ascii="Times New Roman" w:eastAsia="Times New Roman" w:hAnsi="Times New Roman"/>
          <w:sz w:val="20"/>
          <w:szCs w:val="20"/>
          <w:lang w:eastAsia="it-IT"/>
        </w:rPr>
        <w:t>, come profeta al tuo posto».</w:t>
      </w:r>
    </w:p>
    <w:p w14:paraId="34ADD3D6"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 xml:space="preserve">Partito di lì, </w:t>
      </w:r>
      <w:proofErr w:type="spellStart"/>
      <w:r w:rsidRPr="00FF5E8C">
        <w:rPr>
          <w:rFonts w:ascii="Times New Roman" w:eastAsia="Times New Roman" w:hAnsi="Times New Roman"/>
          <w:sz w:val="20"/>
          <w:szCs w:val="20"/>
          <w:lang w:eastAsia="it-IT"/>
        </w:rPr>
        <w:t>Elìa</w:t>
      </w:r>
      <w:proofErr w:type="spellEnd"/>
      <w:r w:rsidRPr="00FF5E8C">
        <w:rPr>
          <w:rFonts w:ascii="Times New Roman" w:eastAsia="Times New Roman" w:hAnsi="Times New Roman"/>
          <w:sz w:val="20"/>
          <w:szCs w:val="20"/>
          <w:lang w:eastAsia="it-IT"/>
        </w:rPr>
        <w:t xml:space="preserve"> trovò Eliseo, figlio di </w:t>
      </w:r>
      <w:proofErr w:type="spellStart"/>
      <w:r w:rsidRPr="00FF5E8C">
        <w:rPr>
          <w:rFonts w:ascii="Times New Roman" w:eastAsia="Times New Roman" w:hAnsi="Times New Roman"/>
          <w:sz w:val="20"/>
          <w:szCs w:val="20"/>
          <w:lang w:eastAsia="it-IT"/>
        </w:rPr>
        <w:t>Safat</w:t>
      </w:r>
      <w:proofErr w:type="spellEnd"/>
      <w:r w:rsidRPr="00FF5E8C">
        <w:rPr>
          <w:rFonts w:ascii="Times New Roman" w:eastAsia="Times New Roman" w:hAnsi="Times New Roman"/>
          <w:sz w:val="20"/>
          <w:szCs w:val="20"/>
          <w:lang w:eastAsia="it-IT"/>
        </w:rPr>
        <w:t xml:space="preserve">. Costui arava con dodici paia di buoi davanti a sé, mentre egli stesso guidava il dodicesimo. </w:t>
      </w:r>
      <w:proofErr w:type="spellStart"/>
      <w:r w:rsidRPr="00FF5E8C">
        <w:rPr>
          <w:rFonts w:ascii="Times New Roman" w:eastAsia="Times New Roman" w:hAnsi="Times New Roman"/>
          <w:sz w:val="20"/>
          <w:szCs w:val="20"/>
          <w:lang w:eastAsia="it-IT"/>
        </w:rPr>
        <w:t>Elìa</w:t>
      </w:r>
      <w:proofErr w:type="spellEnd"/>
      <w:r w:rsidRPr="00FF5E8C">
        <w:rPr>
          <w:rFonts w:ascii="Times New Roman" w:eastAsia="Times New Roman" w:hAnsi="Times New Roman"/>
          <w:sz w:val="20"/>
          <w:szCs w:val="20"/>
          <w:lang w:eastAsia="it-IT"/>
        </w:rPr>
        <w:t>, passandogli vicino, gli gettò addosso il suo mantello.</w:t>
      </w:r>
    </w:p>
    <w:p w14:paraId="0BA47C68"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 xml:space="preserve">Quello lasciò i buoi e corse dietro a </w:t>
      </w:r>
      <w:proofErr w:type="spellStart"/>
      <w:r w:rsidRPr="00FF5E8C">
        <w:rPr>
          <w:rFonts w:ascii="Times New Roman" w:eastAsia="Times New Roman" w:hAnsi="Times New Roman"/>
          <w:sz w:val="20"/>
          <w:szCs w:val="20"/>
          <w:lang w:eastAsia="it-IT"/>
        </w:rPr>
        <w:t>Elìa</w:t>
      </w:r>
      <w:proofErr w:type="spellEnd"/>
      <w:r w:rsidRPr="00FF5E8C">
        <w:rPr>
          <w:rFonts w:ascii="Times New Roman" w:eastAsia="Times New Roman" w:hAnsi="Times New Roman"/>
          <w:sz w:val="20"/>
          <w:szCs w:val="20"/>
          <w:lang w:eastAsia="it-IT"/>
        </w:rPr>
        <w:t xml:space="preserve">, dicendogli: «Andrò a baciare mio padre e mia madre, poi ti seguirò». </w:t>
      </w:r>
      <w:proofErr w:type="spellStart"/>
      <w:r w:rsidRPr="00FF5E8C">
        <w:rPr>
          <w:rFonts w:ascii="Times New Roman" w:eastAsia="Times New Roman" w:hAnsi="Times New Roman"/>
          <w:sz w:val="20"/>
          <w:szCs w:val="20"/>
          <w:lang w:eastAsia="it-IT"/>
        </w:rPr>
        <w:t>Elìa</w:t>
      </w:r>
      <w:proofErr w:type="spellEnd"/>
      <w:r w:rsidRPr="00FF5E8C">
        <w:rPr>
          <w:rFonts w:ascii="Times New Roman" w:eastAsia="Times New Roman" w:hAnsi="Times New Roman"/>
          <w:sz w:val="20"/>
          <w:szCs w:val="20"/>
          <w:lang w:eastAsia="it-IT"/>
        </w:rPr>
        <w:t xml:space="preserve"> disse: «Va’ e torna, perché sai che cosa ho fatto per te».</w:t>
      </w:r>
    </w:p>
    <w:p w14:paraId="150E3D93" w14:textId="40455615" w:rsidR="002D7EF3" w:rsidRPr="002D7EF3"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 xml:space="preserve">Allontanatosi da lui, Eliseo prese un paio di buoi e li uccise; con la legna del giogo dei buoi fece cuocere la carne e la diede al popolo, perché la mangiasse. Quindi si alzò e seguì </w:t>
      </w:r>
      <w:proofErr w:type="spellStart"/>
      <w:r w:rsidRPr="00FF5E8C">
        <w:rPr>
          <w:rFonts w:ascii="Times New Roman" w:eastAsia="Times New Roman" w:hAnsi="Times New Roman"/>
          <w:sz w:val="20"/>
          <w:szCs w:val="20"/>
          <w:lang w:eastAsia="it-IT"/>
        </w:rPr>
        <w:t>Elìa</w:t>
      </w:r>
      <w:proofErr w:type="spellEnd"/>
      <w:r w:rsidRPr="00FF5E8C">
        <w:rPr>
          <w:rFonts w:ascii="Times New Roman" w:eastAsia="Times New Roman" w:hAnsi="Times New Roman"/>
          <w:sz w:val="20"/>
          <w:szCs w:val="20"/>
          <w:lang w:eastAsia="it-IT"/>
        </w:rPr>
        <w:t>, entrando al suo servizio.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784F2C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FF5E8C">
        <w:rPr>
          <w:rFonts w:ascii="Times New Roman" w:eastAsia="Times New Roman" w:hAnsi="Times New Roman"/>
          <w:b/>
          <w:bCs/>
          <w:sz w:val="20"/>
          <w:szCs w:val="20"/>
          <w:lang w:eastAsia="it-IT"/>
        </w:rPr>
        <w:t>15</w:t>
      </w:r>
      <w:r w:rsidR="00F6032E">
        <w:rPr>
          <w:rFonts w:ascii="Times New Roman" w:eastAsia="Times New Roman" w:hAnsi="Times New Roman"/>
          <w:b/>
          <w:bCs/>
          <w:sz w:val="20"/>
          <w:szCs w:val="20"/>
          <w:lang w:eastAsia="it-IT"/>
        </w:rPr>
        <w:t xml:space="preserve"> (</w:t>
      </w:r>
      <w:r w:rsidR="00FF5E8C">
        <w:rPr>
          <w:rFonts w:ascii="Times New Roman" w:eastAsia="Times New Roman" w:hAnsi="Times New Roman"/>
          <w:b/>
          <w:bCs/>
          <w:sz w:val="20"/>
          <w:szCs w:val="20"/>
          <w:lang w:eastAsia="it-IT"/>
        </w:rPr>
        <w:t>16</w:t>
      </w:r>
      <w:r w:rsidR="00F6032E">
        <w:rPr>
          <w:rFonts w:ascii="Times New Roman" w:eastAsia="Times New Roman" w:hAnsi="Times New Roman"/>
          <w:b/>
          <w:bCs/>
          <w:sz w:val="20"/>
          <w:szCs w:val="20"/>
          <w:lang w:eastAsia="it-IT"/>
        </w:rPr>
        <w:t>)</w:t>
      </w:r>
    </w:p>
    <w:p w14:paraId="089E1591" w14:textId="3DEE1647" w:rsidR="002D7EF3" w:rsidRPr="00E727EB" w:rsidRDefault="00FF5E8C" w:rsidP="0028520F">
      <w:pPr>
        <w:ind w:firstLine="709"/>
        <w:rPr>
          <w:rFonts w:ascii="Times New Roman" w:eastAsia="Times New Roman" w:hAnsi="Times New Roman"/>
          <w:i/>
          <w:iCs/>
          <w:sz w:val="20"/>
          <w:szCs w:val="20"/>
          <w:lang w:eastAsia="it-IT"/>
        </w:rPr>
      </w:pPr>
      <w:r w:rsidRPr="00FF5E8C">
        <w:rPr>
          <w:rFonts w:ascii="Times New Roman" w:eastAsia="Times New Roman" w:hAnsi="Times New Roman"/>
          <w:i/>
          <w:iCs/>
          <w:sz w:val="20"/>
          <w:szCs w:val="20"/>
          <w:lang w:eastAsia="it-IT"/>
        </w:rPr>
        <w:t>R. Sei tu, Signore, l'unico mio bene.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5EBB7C4"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Proteggimi, o Dio: in te mi rifugio.</w:t>
      </w:r>
    </w:p>
    <w:p w14:paraId="4EF5C3B4"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Ho detto al Signore: «Il mio Signore sei tu».</w:t>
      </w:r>
    </w:p>
    <w:p w14:paraId="4561A0A4"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Il Signore è mia parte di eredità e mio calice:</w:t>
      </w:r>
    </w:p>
    <w:p w14:paraId="4D5C7BA9"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nelle tue mani è la mia vita. R.</w:t>
      </w:r>
    </w:p>
    <w:p w14:paraId="7000D231"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 xml:space="preserve"> </w:t>
      </w:r>
    </w:p>
    <w:p w14:paraId="6A8C8CCC"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Benedico il Signore che mi ha dato consiglio;</w:t>
      </w:r>
    </w:p>
    <w:p w14:paraId="2D0256A3"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anche di notte il mio animo mi istruisce.</w:t>
      </w:r>
    </w:p>
    <w:p w14:paraId="4DC26D9A"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Io pongo sempre davanti a me il Signore,</w:t>
      </w:r>
    </w:p>
    <w:p w14:paraId="36F3843D"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sta alla mia destra, non potrò vacillare. R.</w:t>
      </w:r>
    </w:p>
    <w:p w14:paraId="3724E317"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 xml:space="preserve"> </w:t>
      </w:r>
    </w:p>
    <w:p w14:paraId="1D28B569"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Per questo gioisce il mio cuore</w:t>
      </w:r>
    </w:p>
    <w:p w14:paraId="3DC43EA2"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ed esulta la mia anima;</w:t>
      </w:r>
    </w:p>
    <w:p w14:paraId="2CA39D40"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anche il mio corpo riposa al sicuro,</w:t>
      </w:r>
    </w:p>
    <w:p w14:paraId="1BD47645"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perché non abbandonerai la mia vita negli inferi,</w:t>
      </w:r>
    </w:p>
    <w:p w14:paraId="40C9FCA0"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né lascerai che il tuo fedele veda la fossa. R.</w:t>
      </w:r>
    </w:p>
    <w:p w14:paraId="1FED4B83"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 xml:space="preserve"> </w:t>
      </w:r>
    </w:p>
    <w:p w14:paraId="6D769BB5"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Mi indicherai il sentiero della vita,</w:t>
      </w:r>
    </w:p>
    <w:p w14:paraId="7A4054A7"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gioia piena alla tua presenza,</w:t>
      </w:r>
    </w:p>
    <w:p w14:paraId="14E3EDF2" w14:textId="10FC8C13" w:rsidR="002F4A55" w:rsidRPr="002F4A55"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dolcezza senza fine alla tua destra.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4A3B67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F5E8C" w:rsidRPr="00FF5E8C">
        <w:rPr>
          <w:rFonts w:ascii="Times New Roman" w:eastAsia="Times New Roman" w:hAnsi="Times New Roman"/>
          <w:b/>
          <w:sz w:val="20"/>
          <w:szCs w:val="20"/>
          <w:lang w:eastAsia="it-IT"/>
        </w:rPr>
        <w:t>Gal</w:t>
      </w:r>
      <w:proofErr w:type="spellEnd"/>
      <w:proofErr w:type="gramEnd"/>
      <w:r w:rsidR="00FF5E8C" w:rsidRPr="00FF5E8C">
        <w:rPr>
          <w:rFonts w:ascii="Times New Roman" w:eastAsia="Times New Roman" w:hAnsi="Times New Roman"/>
          <w:b/>
          <w:sz w:val="20"/>
          <w:szCs w:val="20"/>
          <w:lang w:eastAsia="it-IT"/>
        </w:rPr>
        <w:t xml:space="preserve"> 5,1.13-18</w:t>
      </w:r>
    </w:p>
    <w:p w14:paraId="7295D8CD" w14:textId="3128F0F2" w:rsidR="00C120FA" w:rsidRPr="00EF771E" w:rsidRDefault="00FF5E8C" w:rsidP="00C120FA">
      <w:pPr>
        <w:spacing w:after="120"/>
        <w:ind w:firstLine="709"/>
        <w:rPr>
          <w:rFonts w:ascii="Times New Roman" w:eastAsia="Times New Roman" w:hAnsi="Times New Roman"/>
          <w:i/>
          <w:sz w:val="20"/>
          <w:szCs w:val="20"/>
          <w:lang w:eastAsia="it-IT"/>
        </w:rPr>
      </w:pPr>
      <w:r w:rsidRPr="00FF5E8C">
        <w:rPr>
          <w:rFonts w:ascii="Times New Roman" w:eastAsia="Times New Roman" w:hAnsi="Times New Roman"/>
          <w:i/>
          <w:sz w:val="20"/>
          <w:szCs w:val="20"/>
          <w:lang w:eastAsia="it-IT"/>
        </w:rPr>
        <w:t xml:space="preserve">Dalla lettera di san Paolo apostolo ai </w:t>
      </w:r>
      <w:proofErr w:type="spellStart"/>
      <w:r w:rsidRPr="00FF5E8C">
        <w:rPr>
          <w:rFonts w:ascii="Times New Roman" w:eastAsia="Times New Roman" w:hAnsi="Times New Roman"/>
          <w:i/>
          <w:sz w:val="20"/>
          <w:szCs w:val="20"/>
          <w:lang w:eastAsia="it-IT"/>
        </w:rPr>
        <w:t>Gàlati</w:t>
      </w:r>
      <w:proofErr w:type="spellEnd"/>
    </w:p>
    <w:p w14:paraId="79289B1C"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Fratelli, Cristo ci ha liberati per la libertà! State dunque saldi e non lasciatevi imporre di nuovo il giogo della schiavitù.</w:t>
      </w:r>
    </w:p>
    <w:p w14:paraId="25D38CFD"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3FD49DA7" w14:textId="77777777" w:rsidR="00FF5E8C" w:rsidRPr="00FF5E8C"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 xml:space="preserve">Vi dico dunque: camminate secondo lo Spirito e non sarete portati a soddisfare il desiderio della carne. La </w:t>
      </w:r>
      <w:proofErr w:type="gramStart"/>
      <w:r w:rsidRPr="00FF5E8C">
        <w:rPr>
          <w:rFonts w:ascii="Times New Roman" w:eastAsia="Times New Roman" w:hAnsi="Times New Roman"/>
          <w:sz w:val="20"/>
          <w:szCs w:val="20"/>
          <w:lang w:eastAsia="it-IT"/>
        </w:rPr>
        <w:t>carne infatti</w:t>
      </w:r>
      <w:proofErr w:type="gramEnd"/>
      <w:r w:rsidRPr="00FF5E8C">
        <w:rPr>
          <w:rFonts w:ascii="Times New Roman" w:eastAsia="Times New Roman" w:hAnsi="Times New Roman"/>
          <w:sz w:val="20"/>
          <w:szCs w:val="20"/>
          <w:lang w:eastAsia="it-IT"/>
        </w:rPr>
        <w:t xml:space="preserve"> ha desideri contrari allo Spirito e lo Spirito ha desideri contrari alla carne; queste cose si oppongono a vicenda, sicché voi non fate quello che vorreste.</w:t>
      </w:r>
    </w:p>
    <w:p w14:paraId="79AB1EB0" w14:textId="5AB0DE0B" w:rsidR="00C120FA" w:rsidRDefault="00FF5E8C" w:rsidP="00FF5E8C">
      <w:pPr>
        <w:ind w:firstLine="709"/>
        <w:rPr>
          <w:rFonts w:ascii="Times New Roman" w:eastAsia="Times New Roman" w:hAnsi="Times New Roman"/>
          <w:sz w:val="20"/>
          <w:szCs w:val="20"/>
          <w:lang w:eastAsia="it-IT"/>
        </w:rPr>
      </w:pPr>
      <w:r w:rsidRPr="00FF5E8C">
        <w:rPr>
          <w:rFonts w:ascii="Times New Roman" w:eastAsia="Times New Roman" w:hAnsi="Times New Roman"/>
          <w:sz w:val="20"/>
          <w:szCs w:val="20"/>
          <w:lang w:eastAsia="it-IT"/>
        </w:rPr>
        <w:t>Ma se vi lasciate guidare dallo Spirito, non siete sotto la Legge.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43123E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67D0F" w:rsidRPr="00A67D0F">
        <w:rPr>
          <w:rFonts w:ascii="Times New Roman" w:eastAsia="Times New Roman" w:hAnsi="Times New Roman"/>
          <w:b/>
          <w:sz w:val="20"/>
          <w:szCs w:val="20"/>
          <w:lang w:eastAsia="it-IT"/>
        </w:rPr>
        <w:t>Lc</w:t>
      </w:r>
      <w:proofErr w:type="gramEnd"/>
      <w:r w:rsidR="00A67D0F" w:rsidRPr="00A67D0F">
        <w:rPr>
          <w:rFonts w:ascii="Times New Roman" w:eastAsia="Times New Roman" w:hAnsi="Times New Roman"/>
          <w:b/>
          <w:sz w:val="20"/>
          <w:szCs w:val="20"/>
          <w:lang w:eastAsia="it-IT"/>
        </w:rPr>
        <w:t xml:space="preserve"> 9,51-62</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0D656075" w14:textId="77777777" w:rsidR="00A67D0F" w:rsidRPr="00A67D0F" w:rsidRDefault="00A67D0F" w:rsidP="00A67D0F">
      <w:pPr>
        <w:ind w:firstLine="709"/>
        <w:rPr>
          <w:rFonts w:ascii="Times New Roman" w:eastAsia="Times New Roman" w:hAnsi="Times New Roman"/>
          <w:sz w:val="20"/>
          <w:szCs w:val="20"/>
          <w:lang w:eastAsia="it-IT"/>
        </w:rPr>
      </w:pPr>
      <w:r w:rsidRPr="00A67D0F">
        <w:rPr>
          <w:rFonts w:ascii="Times New Roman" w:eastAsia="Times New Roman" w:hAnsi="Times New Roman"/>
          <w:sz w:val="20"/>
          <w:szCs w:val="20"/>
          <w:lang w:eastAsia="it-IT"/>
        </w:rPr>
        <w:t>Mentre stavano compiendosi i giorni in cui sarebbe stato elevato in alto, Gesù prese la ferma decisione di mettersi in cammino verso Gerusalemme e mandò messaggeri davanti a sé.</w:t>
      </w:r>
    </w:p>
    <w:p w14:paraId="05321BE9" w14:textId="77777777" w:rsidR="00A67D0F" w:rsidRPr="00A67D0F" w:rsidRDefault="00A67D0F" w:rsidP="00A67D0F">
      <w:pPr>
        <w:ind w:firstLine="709"/>
        <w:rPr>
          <w:rFonts w:ascii="Times New Roman" w:eastAsia="Times New Roman" w:hAnsi="Times New Roman"/>
          <w:sz w:val="20"/>
          <w:szCs w:val="20"/>
          <w:lang w:eastAsia="it-IT"/>
        </w:rPr>
      </w:pPr>
      <w:r w:rsidRPr="00A67D0F">
        <w:rPr>
          <w:rFonts w:ascii="Times New Roman" w:eastAsia="Times New Roman" w:hAnsi="Times New Roman"/>
          <w:sz w:val="20"/>
          <w:szCs w:val="20"/>
          <w:lang w:eastAsia="it-IT"/>
        </w:rPr>
        <w:t xml:space="preserve">Questi si incamminarono ed entrarono in un villaggio di Samaritani per preparargli l’ingresso. Ma essi non vollero riceverlo, perché era chiaramente in cammino verso Gerusalemme. Quando videro ciò, i discepoli Giacomo e </w:t>
      </w:r>
      <w:r w:rsidRPr="00A67D0F">
        <w:rPr>
          <w:rFonts w:ascii="Times New Roman" w:eastAsia="Times New Roman" w:hAnsi="Times New Roman"/>
          <w:sz w:val="20"/>
          <w:szCs w:val="20"/>
          <w:lang w:eastAsia="it-IT"/>
        </w:rPr>
        <w:lastRenderedPageBreak/>
        <w:t>Giovanni dissero: «Signore, vuoi che diciamo che scenda un fuoco dal cielo e li consumi?». Si voltò e li rimproverò. E si misero in cammino verso un altro villaggio.</w:t>
      </w:r>
    </w:p>
    <w:p w14:paraId="6E655DFB" w14:textId="77777777" w:rsidR="00A67D0F" w:rsidRPr="00A67D0F" w:rsidRDefault="00A67D0F" w:rsidP="00A67D0F">
      <w:pPr>
        <w:ind w:firstLine="709"/>
        <w:rPr>
          <w:rFonts w:ascii="Times New Roman" w:eastAsia="Times New Roman" w:hAnsi="Times New Roman"/>
          <w:sz w:val="20"/>
          <w:szCs w:val="20"/>
          <w:lang w:eastAsia="it-IT"/>
        </w:rPr>
      </w:pPr>
      <w:r w:rsidRPr="00A67D0F">
        <w:rPr>
          <w:rFonts w:ascii="Times New Roman" w:eastAsia="Times New Roman" w:hAnsi="Times New Roman"/>
          <w:sz w:val="20"/>
          <w:szCs w:val="20"/>
          <w:lang w:eastAsia="it-IT"/>
        </w:rPr>
        <w:t>Mentre camminavano per la strada, un tale gli disse: «Ti seguirò dovunque tu vada». E Gesù gli rispose: «Le volpi hanno le loro tane e gli uccelli del cielo i loro nidi, ma il Figlio dell’uomo non ha dove posare il capo».</w:t>
      </w:r>
    </w:p>
    <w:p w14:paraId="41D36A0F" w14:textId="77777777" w:rsidR="00A67D0F" w:rsidRPr="00A67D0F" w:rsidRDefault="00A67D0F" w:rsidP="00A67D0F">
      <w:pPr>
        <w:ind w:firstLine="709"/>
        <w:rPr>
          <w:rFonts w:ascii="Times New Roman" w:eastAsia="Times New Roman" w:hAnsi="Times New Roman"/>
          <w:sz w:val="20"/>
          <w:szCs w:val="20"/>
          <w:lang w:eastAsia="it-IT"/>
        </w:rPr>
      </w:pPr>
      <w:r w:rsidRPr="00A67D0F">
        <w:rPr>
          <w:rFonts w:ascii="Times New Roman" w:eastAsia="Times New Roman" w:hAnsi="Times New Roman"/>
          <w:sz w:val="20"/>
          <w:szCs w:val="20"/>
          <w:lang w:eastAsia="it-IT"/>
        </w:rPr>
        <w:t>A un altro disse: «Seguimi». E costui rispose: «Signore, permettimi di andare prima a seppellire mio padre». Gli replicò: «Lascia che i morti seppelliscano i loro morti; tu invece va’ e annuncia il regno di Dio».</w:t>
      </w:r>
    </w:p>
    <w:p w14:paraId="1949741E" w14:textId="66988F4C" w:rsidR="00E46EE5" w:rsidRDefault="00A67D0F" w:rsidP="00A67D0F">
      <w:pPr>
        <w:ind w:firstLine="709"/>
        <w:rPr>
          <w:rFonts w:ascii="Times New Roman" w:eastAsia="Times New Roman" w:hAnsi="Times New Roman"/>
          <w:sz w:val="20"/>
          <w:szCs w:val="20"/>
          <w:lang w:eastAsia="it-IT"/>
        </w:rPr>
      </w:pPr>
      <w:r w:rsidRPr="00A67D0F">
        <w:rPr>
          <w:rFonts w:ascii="Times New Roman" w:eastAsia="Times New Roman" w:hAnsi="Times New Roman"/>
          <w:sz w:val="20"/>
          <w:szCs w:val="20"/>
          <w:lang w:eastAsia="it-IT"/>
        </w:rPr>
        <w:t>Un altro disse: «Ti seguirò, Signore; prima però lascia che io mi congedi da quelli di casa mia». Ma Gesù gli rispose: «Nessuno che mette mano all’aratro e poi si volge indietro, è adatto per il regno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DE4D" w14:textId="77777777" w:rsidR="00B622E9" w:rsidRDefault="00B622E9" w:rsidP="00FD7629">
      <w:pPr>
        <w:spacing w:line="240" w:lineRule="auto"/>
      </w:pPr>
      <w:r>
        <w:separator/>
      </w:r>
    </w:p>
  </w:endnote>
  <w:endnote w:type="continuationSeparator" w:id="0">
    <w:p w14:paraId="2C00EE52" w14:textId="77777777" w:rsidR="00B622E9" w:rsidRDefault="00B622E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3F9446E" w:rsidR="004827B5" w:rsidRDefault="00C0398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5456E">
      <w:rPr>
        <w:noProof/>
        <w:sz w:val="18"/>
        <w:szCs w:val="18"/>
      </w:rPr>
      <w:t>13domenica-26giugno2022.docx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8535" w14:textId="77777777" w:rsidR="00B622E9" w:rsidRDefault="00B622E9" w:rsidP="00FD7629">
      <w:pPr>
        <w:spacing w:line="240" w:lineRule="auto"/>
      </w:pPr>
      <w:r>
        <w:separator/>
      </w:r>
    </w:p>
  </w:footnote>
  <w:footnote w:type="continuationSeparator" w:id="0">
    <w:p w14:paraId="4A532AC6" w14:textId="77777777" w:rsidR="00B622E9" w:rsidRDefault="00B622E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8494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1575</Words>
  <Characters>8983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2022-06-24T19:11:00Z</cp:lastPrinted>
  <dcterms:created xsi:type="dcterms:W3CDTF">2022-06-24T18:14:00Z</dcterms:created>
  <dcterms:modified xsi:type="dcterms:W3CDTF">2022-06-24T19:13:00Z</dcterms:modified>
</cp:coreProperties>
</file>