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91256166"/>
      <w:bookmarkStart w:id="1" w:name="_Hlk25972509"/>
      <w:r>
        <w:rPr>
          <w:rFonts w:ascii="Times New Roman" w:hAnsi="Times New Roman"/>
          <w:b/>
          <w:i/>
          <w:sz w:val="24"/>
          <w:szCs w:val="24"/>
        </w:rPr>
        <w:t>Settimo ciclo</w:t>
      </w:r>
    </w:p>
    <w:p w14:paraId="6B2C7A97" w14:textId="447C762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4A1885">
        <w:rPr>
          <w:rFonts w:ascii="Times New Roman" w:hAnsi="Times New Roman"/>
          <w:b/>
          <w:i/>
          <w:sz w:val="24"/>
          <w:szCs w:val="24"/>
        </w:rPr>
        <w:t>1</w:t>
      </w:r>
      <w:r>
        <w:rPr>
          <w:rFonts w:ascii="Times New Roman" w:hAnsi="Times New Roman"/>
          <w:b/>
          <w:i/>
          <w:sz w:val="24"/>
          <w:szCs w:val="24"/>
        </w:rPr>
        <w:t>-202</w:t>
      </w:r>
      <w:r w:rsidR="004A1885">
        <w:rPr>
          <w:rFonts w:ascii="Times New Roman" w:hAnsi="Times New Roman"/>
          <w:b/>
          <w:i/>
          <w:sz w:val="24"/>
          <w:szCs w:val="24"/>
        </w:rPr>
        <w:t>2</w:t>
      </w:r>
      <w:r>
        <w:rPr>
          <w:rFonts w:ascii="Times New Roman" w:hAnsi="Times New Roman"/>
          <w:b/>
          <w:i/>
          <w:sz w:val="24"/>
          <w:szCs w:val="24"/>
        </w:rPr>
        <w:t>)</w:t>
      </w:r>
    </w:p>
    <w:p w14:paraId="2467DB4F" w14:textId="2558F119"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 xml:space="preserve">Tempo di </w:t>
      </w:r>
      <w:r w:rsidR="00197F06">
        <w:rPr>
          <w:rFonts w:ascii="Times New Roman" w:hAnsi="Times New Roman"/>
          <w:b/>
          <w:sz w:val="24"/>
          <w:szCs w:val="24"/>
        </w:rPr>
        <w:t>Natale</w:t>
      </w:r>
    </w:p>
    <w:p w14:paraId="3F552145" w14:textId="77777777" w:rsidR="00812843" w:rsidRPr="0080359D" w:rsidRDefault="00812843" w:rsidP="00812843">
      <w:pPr>
        <w:jc w:val="center"/>
        <w:rPr>
          <w:rFonts w:ascii="Times New Roman" w:hAnsi="Times New Roman"/>
          <w:sz w:val="24"/>
          <w:szCs w:val="24"/>
        </w:rPr>
      </w:pPr>
    </w:p>
    <w:p w14:paraId="3FEA170D" w14:textId="171898AB" w:rsidR="00812843" w:rsidRPr="0080359D" w:rsidRDefault="008F1484" w:rsidP="00812843">
      <w:pPr>
        <w:jc w:val="center"/>
        <w:rPr>
          <w:rFonts w:ascii="Times New Roman" w:hAnsi="Times New Roman"/>
          <w:b/>
          <w:sz w:val="32"/>
          <w:szCs w:val="32"/>
        </w:rPr>
      </w:pPr>
      <w:r>
        <w:rPr>
          <w:rFonts w:ascii="Times New Roman" w:hAnsi="Times New Roman"/>
          <w:b/>
          <w:sz w:val="32"/>
          <w:szCs w:val="32"/>
        </w:rPr>
        <w:t>Epifania del Signore</w:t>
      </w:r>
    </w:p>
    <w:p w14:paraId="26F837AC" w14:textId="5A5984B8"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8F1484">
        <w:rPr>
          <w:rFonts w:ascii="Times New Roman" w:hAnsi="Times New Roman"/>
          <w:b/>
          <w:sz w:val="24"/>
          <w:szCs w:val="24"/>
        </w:rPr>
        <w:t>6</w:t>
      </w:r>
      <w:r w:rsidR="00E367BD">
        <w:rPr>
          <w:rFonts w:ascii="Times New Roman" w:hAnsi="Times New Roman"/>
          <w:b/>
          <w:sz w:val="24"/>
          <w:szCs w:val="24"/>
        </w:rPr>
        <w:t xml:space="preserve"> gennaio </w:t>
      </w:r>
      <w:r w:rsidRPr="0080359D">
        <w:rPr>
          <w:rFonts w:ascii="Times New Roman" w:hAnsi="Times New Roman"/>
          <w:b/>
          <w:sz w:val="24"/>
          <w:szCs w:val="24"/>
        </w:rPr>
        <w:t>20</w:t>
      </w:r>
      <w:r w:rsidR="00451796">
        <w:rPr>
          <w:rFonts w:ascii="Times New Roman" w:hAnsi="Times New Roman"/>
          <w:b/>
          <w:sz w:val="24"/>
          <w:szCs w:val="24"/>
        </w:rPr>
        <w:t>2</w:t>
      </w:r>
      <w:r w:rsidR="00E367BD">
        <w:rPr>
          <w:rFonts w:ascii="Times New Roman" w:hAnsi="Times New Roman"/>
          <w:b/>
          <w:sz w:val="24"/>
          <w:szCs w:val="24"/>
        </w:rPr>
        <w:t>2</w:t>
      </w:r>
      <w:r w:rsidR="00382889" w:rsidRPr="0080359D">
        <w:rPr>
          <w:rFonts w:ascii="Times New Roman" w:hAnsi="Times New Roman"/>
          <w:b/>
          <w:sz w:val="24"/>
          <w:szCs w:val="24"/>
        </w:rPr>
        <w:t>)</w:t>
      </w:r>
    </w:p>
    <w:p w14:paraId="1B7C836D" w14:textId="77777777" w:rsidR="008623EA" w:rsidRPr="008F1484" w:rsidRDefault="008623EA" w:rsidP="008623EA">
      <w:pPr>
        <w:rPr>
          <w:rFonts w:ascii="Times New Roman" w:hAnsi="Times New Roman"/>
          <w:sz w:val="24"/>
          <w:szCs w:val="24"/>
          <w:lang w:val="en-US"/>
        </w:rPr>
      </w:pPr>
      <w:r w:rsidRPr="008F1484">
        <w:rPr>
          <w:rFonts w:ascii="Times New Roman" w:hAnsi="Times New Roman"/>
          <w:sz w:val="24"/>
          <w:szCs w:val="24"/>
          <w:lang w:val="en-US"/>
        </w:rPr>
        <w:t>________________________________</w:t>
      </w:r>
      <w:r w:rsidR="007B33C6" w:rsidRPr="008F1484">
        <w:rPr>
          <w:rFonts w:ascii="Times New Roman" w:hAnsi="Times New Roman"/>
          <w:sz w:val="24"/>
          <w:szCs w:val="24"/>
          <w:lang w:val="en-US"/>
        </w:rPr>
        <w:t>__</w:t>
      </w:r>
      <w:r w:rsidRPr="008F1484">
        <w:rPr>
          <w:rFonts w:ascii="Times New Roman" w:hAnsi="Times New Roman"/>
          <w:sz w:val="24"/>
          <w:szCs w:val="24"/>
          <w:lang w:val="en-US"/>
        </w:rPr>
        <w:t>_________________</w:t>
      </w:r>
    </w:p>
    <w:p w14:paraId="7276F7A6" w14:textId="7B499DC1" w:rsidR="00605918" w:rsidRPr="008F1484" w:rsidRDefault="008F1484" w:rsidP="00605918">
      <w:pPr>
        <w:spacing w:before="120"/>
        <w:rPr>
          <w:rFonts w:ascii="Times New Roman" w:hAnsi="Times New Roman"/>
          <w:i/>
          <w:sz w:val="24"/>
          <w:lang w:val="en-US"/>
        </w:rPr>
      </w:pPr>
      <w:r w:rsidRPr="008F1484">
        <w:rPr>
          <w:rFonts w:ascii="Times New Roman" w:hAnsi="Times New Roman"/>
          <w:i/>
          <w:sz w:val="24"/>
          <w:lang w:val="en-US"/>
        </w:rPr>
        <w:t>Is 60,1-</w:t>
      </w:r>
      <w:proofErr w:type="gramStart"/>
      <w:r w:rsidRPr="008F1484">
        <w:rPr>
          <w:rFonts w:ascii="Times New Roman" w:hAnsi="Times New Roman"/>
          <w:i/>
          <w:sz w:val="24"/>
          <w:lang w:val="en-US"/>
        </w:rPr>
        <w:t>6;  Sal</w:t>
      </w:r>
      <w:proofErr w:type="gramEnd"/>
      <w:r w:rsidRPr="008F1484">
        <w:rPr>
          <w:rFonts w:ascii="Times New Roman" w:hAnsi="Times New Roman"/>
          <w:i/>
          <w:sz w:val="24"/>
          <w:lang w:val="en-US"/>
        </w:rPr>
        <w:t xml:space="preserve"> 71 (72);  Ef 3,2-3a.5-6;  Mt 2,1-12</w:t>
      </w:r>
    </w:p>
    <w:p w14:paraId="0185D4ED" w14:textId="24ABEB84"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96D9F59" w14:textId="77777777" w:rsidR="001B0CD8" w:rsidRPr="00197F06" w:rsidRDefault="001B0CD8" w:rsidP="001B0CD8">
      <w:pPr>
        <w:ind w:firstLine="709"/>
        <w:rPr>
          <w:rFonts w:ascii="Times New Roman" w:eastAsia="Times New Roman" w:hAnsi="Times New Roman"/>
          <w:sz w:val="24"/>
          <w:szCs w:val="24"/>
          <w:lang w:eastAsia="it-IT"/>
        </w:rPr>
      </w:pPr>
    </w:p>
    <w:p w14:paraId="3B5CF246" w14:textId="140B9F1C" w:rsidR="002C424C" w:rsidRPr="002C424C" w:rsidRDefault="002C424C" w:rsidP="002C424C">
      <w:pPr>
        <w:ind w:firstLine="709"/>
        <w:rPr>
          <w:rFonts w:ascii="Times New Roman" w:eastAsia="Times New Roman" w:hAnsi="Times New Roman"/>
          <w:sz w:val="24"/>
          <w:szCs w:val="24"/>
          <w:lang w:eastAsia="it-IT"/>
        </w:rPr>
      </w:pPr>
      <w:r w:rsidRPr="002C424C">
        <w:rPr>
          <w:rFonts w:ascii="Times New Roman" w:eastAsia="Times New Roman" w:hAnsi="Times New Roman"/>
          <w:sz w:val="24"/>
          <w:szCs w:val="24"/>
          <w:lang w:eastAsia="it-IT"/>
        </w:rPr>
        <w:t>La Chiesa oggi festeggia il mistero della triplice manifestazione del Figlio di Dio fatto uomo per la nostra salvezza: la sua manifestazione alle genti; l'inizio della sua vita pubblica con il battesimo al fiume Giordano; il miracolo delle nozze di Cana. Delle tre manifestazioni, soprattutto la prima costituisce il tema della liturgia odierna.</w:t>
      </w:r>
    </w:p>
    <w:p w14:paraId="77C734AD" w14:textId="77777777" w:rsidR="002C424C" w:rsidRPr="002C424C" w:rsidRDefault="002C424C" w:rsidP="002C424C">
      <w:pPr>
        <w:ind w:firstLine="709"/>
        <w:rPr>
          <w:rFonts w:ascii="Times New Roman" w:eastAsia="Times New Roman" w:hAnsi="Times New Roman"/>
          <w:sz w:val="24"/>
          <w:szCs w:val="24"/>
          <w:lang w:eastAsia="it-IT"/>
        </w:rPr>
      </w:pPr>
      <w:r w:rsidRPr="002C424C">
        <w:rPr>
          <w:rFonts w:ascii="Times New Roman" w:eastAsia="Times New Roman" w:hAnsi="Times New Roman"/>
          <w:sz w:val="24"/>
          <w:szCs w:val="24"/>
          <w:lang w:eastAsia="it-IT"/>
        </w:rPr>
        <w:t xml:space="preserve">Nel racconto dei Magi che vengono </w:t>
      </w:r>
      <w:proofErr w:type="gramStart"/>
      <w:r w:rsidRPr="002C424C">
        <w:rPr>
          <w:rFonts w:ascii="Times New Roman" w:eastAsia="Times New Roman" w:hAnsi="Times New Roman"/>
          <w:sz w:val="24"/>
          <w:szCs w:val="24"/>
          <w:lang w:eastAsia="it-IT"/>
        </w:rPr>
        <w:t>ad</w:t>
      </w:r>
      <w:proofErr w:type="gramEnd"/>
      <w:r w:rsidRPr="002C424C">
        <w:rPr>
          <w:rFonts w:ascii="Times New Roman" w:eastAsia="Times New Roman" w:hAnsi="Times New Roman"/>
          <w:sz w:val="24"/>
          <w:szCs w:val="24"/>
          <w:lang w:eastAsia="it-IT"/>
        </w:rPr>
        <w:t xml:space="preserve"> adorare il bambino Gesù, secondo il vangelo di Matteo, molti particolari comportano allusioni evidenti alla passione di Gesù. Quando i Magi arrivano a Gerusalemme chiedono: “Dov’è colui che è nato, il re dei Giudei?”. Soltanto dei pagani potevano parlare così. Se avesse parlato un ebreo avrebbe detto ‘re di Israele’. L’allusione evidente è all’iscrizione del cartiglio sopra la croce come notificazione della condanna: Gesù nazareno re dei Giudei. Quando Erode vuole fugare il suo turbamento, non riunisce soltanto gli scribi, ma riunisce il sinedrio (capi dei sacerdoti e scribi del popolo, espressione, quest’ultima, che troviamo solo qui in tutti i vangeli). Evidente l’allusione al processo che verrà intentato contro Gesù per metterlo a morte. Viene anticipato il conflitto che opporrà alle autorità ufficiali il vero re e salvatore del suo popolo. Però – è questo il senso del racconto evangelico - colui che le guide della nazione si rifiutano di ricevere è adorato dalle nazioni; colui che doveva essere noto a coloro che conoscevano le Scritture, perché di lui le Scritture parlano, viene rivelato a coloro ai quali, non potendo le Scritture parlare, parlano gli astri, messaggeri di Dio. Ogni cosa può agire da messaggero di Dio, se il nostro cuore sa guardare in alto. E tutto alla fine conduce a lui, il Salvatore, colui che rivelerà definitivamente e in tutta pienezza, anche per il nostro cuore, quaggiù o di là, l'infinito amore del Padre per gli uomini, colui che compirà in tutta la loro estensione i nostri desideri di vita, di santità, di comunione.</w:t>
      </w:r>
    </w:p>
    <w:p w14:paraId="303CDB77" w14:textId="669F9B09" w:rsidR="002C424C" w:rsidRPr="002C424C" w:rsidRDefault="002C424C" w:rsidP="002C424C">
      <w:pPr>
        <w:ind w:firstLine="709"/>
        <w:rPr>
          <w:rFonts w:ascii="Times New Roman" w:eastAsia="Times New Roman" w:hAnsi="Times New Roman"/>
          <w:sz w:val="24"/>
          <w:szCs w:val="24"/>
          <w:lang w:eastAsia="it-IT"/>
        </w:rPr>
      </w:pPr>
      <w:r w:rsidRPr="002C424C">
        <w:rPr>
          <w:rFonts w:ascii="Times New Roman" w:eastAsia="Times New Roman" w:hAnsi="Times New Roman"/>
          <w:sz w:val="24"/>
          <w:szCs w:val="24"/>
          <w:lang w:eastAsia="it-IT"/>
        </w:rPr>
        <w:t xml:space="preserve">L’affermazione dei Magi “Abbiamo visto spuntare la sua stella e siamo venuti ad adorarlo” si rifà alla profezia di </w:t>
      </w:r>
      <w:proofErr w:type="spellStart"/>
      <w:r w:rsidRPr="002C424C">
        <w:rPr>
          <w:rFonts w:ascii="Times New Roman" w:eastAsia="Times New Roman" w:hAnsi="Times New Roman"/>
          <w:sz w:val="24"/>
          <w:szCs w:val="24"/>
          <w:lang w:eastAsia="it-IT"/>
        </w:rPr>
        <w:t>Balaam</w:t>
      </w:r>
      <w:proofErr w:type="spellEnd"/>
      <w:r w:rsidRPr="002C424C">
        <w:rPr>
          <w:rFonts w:ascii="Times New Roman" w:eastAsia="Times New Roman" w:hAnsi="Times New Roman"/>
          <w:sz w:val="24"/>
          <w:szCs w:val="24"/>
          <w:lang w:eastAsia="it-IT"/>
        </w:rPr>
        <w:t xml:space="preserve"> (“una stella spunta da Giacobbe e uno scettro sorge da Israele”), che la versione </w:t>
      </w:r>
      <w:proofErr w:type="spellStart"/>
      <w:r w:rsidRPr="002C424C">
        <w:rPr>
          <w:rFonts w:ascii="Times New Roman" w:eastAsia="Times New Roman" w:hAnsi="Times New Roman"/>
          <w:sz w:val="24"/>
          <w:szCs w:val="24"/>
          <w:lang w:eastAsia="it-IT"/>
        </w:rPr>
        <w:t>targumica</w:t>
      </w:r>
      <w:proofErr w:type="spellEnd"/>
      <w:r w:rsidRPr="002C424C">
        <w:rPr>
          <w:rFonts w:ascii="Times New Roman" w:eastAsia="Times New Roman" w:hAnsi="Times New Roman"/>
          <w:sz w:val="24"/>
          <w:szCs w:val="24"/>
          <w:lang w:eastAsia="it-IT"/>
        </w:rPr>
        <w:t xml:space="preserve"> rende in senso messianico: “quando il re potente della casa di Giacobbe regnerà e quando il Messia, lo scettro di Israele, sarà unto”. Le parole dei Magi si addicono alla cultura del tempo dell’Oriente, soprattutto persiano, con l’osservazione di una stella alla nascita di un sovrano e con il prostrarsi davanti a lui, toccando terra con la fronte, in segno di profondo rispetto. Anche qui viene sottolineata la fede dei pagani rispetto a quella di Israele.</w:t>
      </w:r>
    </w:p>
    <w:p w14:paraId="29BC3F92" w14:textId="77777777" w:rsidR="002C424C" w:rsidRPr="002C424C" w:rsidRDefault="002C424C" w:rsidP="002C424C">
      <w:pPr>
        <w:ind w:firstLine="709"/>
        <w:rPr>
          <w:rFonts w:ascii="Times New Roman" w:eastAsia="Times New Roman" w:hAnsi="Times New Roman"/>
          <w:sz w:val="24"/>
          <w:szCs w:val="24"/>
          <w:lang w:eastAsia="it-IT"/>
        </w:rPr>
      </w:pPr>
      <w:r w:rsidRPr="002C424C">
        <w:rPr>
          <w:rFonts w:ascii="Times New Roman" w:eastAsia="Times New Roman" w:hAnsi="Times New Roman"/>
          <w:sz w:val="24"/>
          <w:szCs w:val="24"/>
          <w:lang w:eastAsia="it-IT"/>
        </w:rPr>
        <w:t xml:space="preserve">La visione dei popoli che si ritrovano a Gerusalemme, ripresa anche dal salmo 71 e celebrata dal salmo 87, mostra come ormai non esiste più motivo di distinzione tra gli uomini perché la loro dignità deriva da un’unica radice. La dignità degli uomini parla dell’amore di Dio che si è rivelato in quel Figlio di Dio fatto uomo e che nella liturgia odierna è adorato da tutte le genti. Quando Paolo ricorda agli Efesini che il mistero manifestato ora agli uomini è il fatto che i Gentili sono chiamati, </w:t>
      </w:r>
      <w:r w:rsidRPr="002C424C">
        <w:rPr>
          <w:rFonts w:ascii="Times New Roman" w:eastAsia="Times New Roman" w:hAnsi="Times New Roman"/>
          <w:sz w:val="24"/>
          <w:szCs w:val="24"/>
          <w:lang w:eastAsia="it-IT"/>
        </w:rPr>
        <w:lastRenderedPageBreak/>
        <w:t xml:space="preserve">in Cristo Gesù, a partecipare alla stessa eredità di Israele, rivela che davanti a Dio sussiste un’unica famiglia umana, destinataria e portatrice allo stesso tempo del Suo amore. Se il Signore, come dice il salmo 71, interviene a favore del povero e del debole, categorie che attraversano la diversità dei popoli e si riferiscono all’umanità di tutti, significa che chi calpesta il povero e il debole ferisce la propria dignità umana e non rispetta l’immagine di quel Figlio che si è confuso con l’umanità di tutti. Davanti a quel Figlio, bambino, adorato dalle genti, dice il salmo, eco del pensiero di Dio: chiunque tu sia, da qualunque paese provenga, qualsiasi sia stata la tua storia, a qualsiasi cultura appartenga, sappi che qui sei nato, di qui trai vita e qui conducono i tuoi desideri perché qui si compiono i miei progetti: nel mio Figlio! </w:t>
      </w:r>
    </w:p>
    <w:p w14:paraId="35DF87A0" w14:textId="77777777" w:rsidR="002C424C" w:rsidRPr="002C424C" w:rsidRDefault="002C424C" w:rsidP="002C424C">
      <w:pPr>
        <w:ind w:firstLine="709"/>
        <w:rPr>
          <w:rFonts w:ascii="Times New Roman" w:eastAsia="Times New Roman" w:hAnsi="Times New Roman"/>
          <w:sz w:val="24"/>
          <w:szCs w:val="24"/>
          <w:lang w:eastAsia="it-IT"/>
        </w:rPr>
      </w:pPr>
      <w:r w:rsidRPr="002C424C">
        <w:rPr>
          <w:rFonts w:ascii="Times New Roman" w:eastAsia="Times New Roman" w:hAnsi="Times New Roman"/>
          <w:sz w:val="24"/>
          <w:szCs w:val="24"/>
          <w:lang w:eastAsia="it-IT"/>
        </w:rPr>
        <w:t>I magi sono la figura della manifestazione di Dio alle genti (con l’oro riconoscono la regalità misteriosa di quel ‘bambino nato per noi’, con l’incenso riconoscono la sua divinità, con la mirra la sua umanità pronta a soffrire la passione per la nostra salvezza). Il loro far ritorno a casa per altra strada allude al fatto che chi si apre all’adorazione di Dio riscopre la casa propria in altro modo, con altro sguardo, sotto altri orizzonti. Questo mi ha sempre indotto due osservazioni interconnesse: 1) se il Messia è promesso alle genti, di che cosa siamo debitori al mondo noi credenti? Siamo debitori proprio della conoscenza del Signore. E questo debito pende sulla nostra testa: ecco la responsabilità della testimonianza dei credenti di fronte al mondo; 2) se il Messia è promesso alle genti, vuol dire che fin tanto che tutte le genti non l’hanno conosciuto, la nostra stessa conoscenza del Messia è manchevole, resta limitata. Come in un amore: fin tanto che non ho trovato qualcuno che voglia bene a me, io non potrò scoprire quello che sono in verità, quello che porto e di cui sono capace. Con Dio vale in assoluto. Fin tanto che tutti non l’hanno conosciuto, Dio non ha ancora avuto modo di manifestarsi in tutta la sua ricchezza. Attendere questa manifestazione, nel cuore di tutti, rende umili e adoranti e risponde al comandamento dell’amore verso tutti, anche verso i nemici, finché la gloria di Dio si manifesti compiutamente.</w:t>
      </w:r>
    </w:p>
    <w:p w14:paraId="5B62D8D2" w14:textId="3F38516F" w:rsidR="002C424C" w:rsidRPr="002C424C" w:rsidRDefault="002C424C" w:rsidP="002C424C">
      <w:pPr>
        <w:ind w:firstLine="709"/>
        <w:rPr>
          <w:rFonts w:ascii="Times New Roman" w:eastAsia="Times New Roman" w:hAnsi="Times New Roman"/>
          <w:sz w:val="24"/>
          <w:szCs w:val="24"/>
          <w:lang w:eastAsia="it-IT"/>
        </w:rPr>
      </w:pPr>
      <w:r w:rsidRPr="002C424C">
        <w:rPr>
          <w:rFonts w:ascii="Times New Roman" w:eastAsia="Times New Roman" w:hAnsi="Times New Roman"/>
          <w:sz w:val="24"/>
          <w:szCs w:val="24"/>
          <w:lang w:eastAsia="it-IT"/>
        </w:rPr>
        <w:t xml:space="preserve">Quanto al mistero della trasformazione dell’acqua in vino alle nozze di Cana (cfr. </w:t>
      </w:r>
      <w:proofErr w:type="spellStart"/>
      <w:r w:rsidRPr="002C424C">
        <w:rPr>
          <w:rFonts w:ascii="Times New Roman" w:eastAsia="Times New Roman" w:hAnsi="Times New Roman"/>
          <w:sz w:val="24"/>
          <w:szCs w:val="24"/>
          <w:lang w:eastAsia="it-IT"/>
        </w:rPr>
        <w:t>Gv</w:t>
      </w:r>
      <w:proofErr w:type="spellEnd"/>
      <w:r w:rsidRPr="002C424C">
        <w:rPr>
          <w:rFonts w:ascii="Times New Roman" w:eastAsia="Times New Roman" w:hAnsi="Times New Roman"/>
          <w:sz w:val="24"/>
          <w:szCs w:val="24"/>
          <w:lang w:eastAsia="it-IT"/>
        </w:rPr>
        <w:t xml:space="preserve"> 2,1-10), simbolo delle nozze del Signore Gesù con l’umanità nostra, anche questo ha a che vedere con la manifestazione della gloria di Dio nella nostra vita. Passare dall’essere acqua al diventare vino significa passare dalla volontà di osservanza del comandamento al gusto del frutto che il comandamento comporta. La promessa nascosta in ogni parola di Dio è questa: “</w:t>
      </w:r>
      <w:r w:rsidRPr="002C424C">
        <w:rPr>
          <w:rFonts w:ascii="Times New Roman" w:eastAsia="Times New Roman" w:hAnsi="Times New Roman"/>
          <w:i/>
          <w:iCs/>
          <w:sz w:val="24"/>
          <w:szCs w:val="24"/>
          <w:lang w:eastAsia="it-IT"/>
        </w:rPr>
        <w:t>Se uno mi ama, osserverà la mia parola e il Padre mio lo amerà e noi verremo a lui e prenderemo dimora presso di lui</w:t>
      </w:r>
      <w:r w:rsidRPr="002C424C">
        <w:rPr>
          <w:rFonts w:ascii="Times New Roman" w:eastAsia="Times New Roman" w:hAnsi="Times New Roman"/>
          <w:sz w:val="24"/>
          <w:szCs w:val="24"/>
          <w:lang w:eastAsia="it-IT"/>
        </w:rPr>
        <w:t>” (</w:t>
      </w:r>
      <w:proofErr w:type="spellStart"/>
      <w:r w:rsidRPr="002C424C">
        <w:rPr>
          <w:rFonts w:ascii="Times New Roman" w:eastAsia="Times New Roman" w:hAnsi="Times New Roman"/>
          <w:sz w:val="24"/>
          <w:szCs w:val="24"/>
          <w:lang w:eastAsia="it-IT"/>
        </w:rPr>
        <w:t>Gv</w:t>
      </w:r>
      <w:proofErr w:type="spellEnd"/>
      <w:r w:rsidRPr="002C424C">
        <w:rPr>
          <w:rFonts w:ascii="Times New Roman" w:eastAsia="Times New Roman" w:hAnsi="Times New Roman"/>
          <w:sz w:val="24"/>
          <w:szCs w:val="24"/>
          <w:lang w:eastAsia="it-IT"/>
        </w:rPr>
        <w:t xml:space="preserve"> 14,23). Come a dire: ogni comandamento ha un’ispirazione; senza cogliere tale ispirazione non potremo mai gustare la promessa che è nascosta dentro ogni comandamento, la promessa della conoscenza </w:t>
      </w:r>
      <w:r w:rsidRPr="002C424C">
        <w:rPr>
          <w:rFonts w:ascii="Times New Roman" w:eastAsia="Times New Roman" w:hAnsi="Times New Roman"/>
          <w:i/>
          <w:iCs/>
          <w:sz w:val="24"/>
          <w:szCs w:val="24"/>
          <w:lang w:eastAsia="it-IT"/>
        </w:rPr>
        <w:t>cordiale</w:t>
      </w:r>
      <w:r w:rsidRPr="002C424C">
        <w:rPr>
          <w:rFonts w:ascii="Times New Roman" w:eastAsia="Times New Roman" w:hAnsi="Times New Roman"/>
          <w:sz w:val="24"/>
          <w:szCs w:val="24"/>
          <w:lang w:eastAsia="it-IT"/>
        </w:rPr>
        <w:t xml:space="preserve"> del Signore, la promessa del gusto della sua compagnia. Come in un rapporto d’amore. Non basta fare delle cose, neanche farle per l’altro; se non si coglie l’ispirazione che muove il cuore ad agire, se non si coglie l’effetto che il nostro agire ha sul cuore dell’altro, se non ci viene rimandata la gioia dell’altro che coglie il movimento del nostro cuore, si resta acqua. Il vino invece, dice la Scrittura, rallegra il cuore dell’uomo. E nel gustare quel vino, il cuore si apre alla conoscenza della gloria del Signore: proprio quello che i magi hanno sperimentato, che gli apostoli hanno testimoniato, di cui i credenti in Cristo sono debitori al mondo. </w:t>
      </w:r>
    </w:p>
    <w:p w14:paraId="0C134BDC" w14:textId="7A24C601" w:rsidR="00774C5E" w:rsidRPr="00774C5E" w:rsidRDefault="002C424C" w:rsidP="002C424C">
      <w:pPr>
        <w:ind w:firstLine="709"/>
        <w:rPr>
          <w:rFonts w:ascii="Times New Roman" w:eastAsia="Times New Roman" w:hAnsi="Times New Roman"/>
          <w:sz w:val="24"/>
          <w:szCs w:val="24"/>
          <w:lang w:eastAsia="it-IT"/>
        </w:rPr>
      </w:pPr>
      <w:r w:rsidRPr="002C424C">
        <w:rPr>
          <w:rFonts w:ascii="Times New Roman" w:eastAsia="Times New Roman" w:hAnsi="Times New Roman"/>
          <w:sz w:val="24"/>
          <w:szCs w:val="24"/>
          <w:lang w:eastAsia="it-IT"/>
        </w:rPr>
        <w:t xml:space="preserve">Nel Cristo divinità e umanità sono inscindibilmente unite, Dio finalmente risplende nell’uomo e l’uomo risplende del suo Dio. E se tutto diventerà più svelato con la morte e risurrezione di Gesù, già però se ne può intravedere il mistero fin dalla sua nascita dalla Vergine Maria, almeno per coloro </w:t>
      </w:r>
      <w:r w:rsidRPr="002C424C">
        <w:rPr>
          <w:rFonts w:ascii="Times New Roman" w:eastAsia="Times New Roman" w:hAnsi="Times New Roman"/>
          <w:sz w:val="24"/>
          <w:szCs w:val="24"/>
          <w:lang w:eastAsia="it-IT"/>
        </w:rPr>
        <w:lastRenderedPageBreak/>
        <w:t>che gli si avvicinano con stupore e sanno vedere nelle parole e negli eventi che lo riguardano gli indizi della sua gloria.</w:t>
      </w:r>
    </w:p>
    <w:p w14:paraId="41A1EB69" w14:textId="77777777" w:rsidR="001E4C03" w:rsidRPr="00C120FA"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0"/>
    </w:p>
    <w:bookmarkEnd w:id="1"/>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888294F" w14:textId="2F5EE1B3" w:rsidR="007551AF" w:rsidRDefault="007551AF" w:rsidP="007551A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EA5F51" w:rsidRPr="00EA5F51">
        <w:rPr>
          <w:rFonts w:ascii="Times New Roman" w:eastAsia="Times New Roman" w:hAnsi="Times New Roman"/>
          <w:b/>
          <w:sz w:val="20"/>
          <w:szCs w:val="20"/>
          <w:lang w:eastAsia="it-IT"/>
        </w:rPr>
        <w:t>Is</w:t>
      </w:r>
      <w:proofErr w:type="spellEnd"/>
      <w:proofErr w:type="gramEnd"/>
      <w:r w:rsidR="00EA5F51" w:rsidRPr="00EA5F51">
        <w:rPr>
          <w:rFonts w:ascii="Times New Roman" w:eastAsia="Times New Roman" w:hAnsi="Times New Roman"/>
          <w:b/>
          <w:sz w:val="20"/>
          <w:szCs w:val="20"/>
          <w:lang w:eastAsia="it-IT"/>
        </w:rPr>
        <w:t xml:space="preserve"> 60,1-6</w:t>
      </w:r>
    </w:p>
    <w:p w14:paraId="6AA5820E" w14:textId="772650F5" w:rsidR="007551AF" w:rsidRPr="002B6CDB" w:rsidRDefault="00EA5F51" w:rsidP="007551AF">
      <w:pPr>
        <w:ind w:firstLine="709"/>
        <w:rPr>
          <w:rFonts w:ascii="Times New Roman" w:eastAsia="Times New Roman" w:hAnsi="Times New Roman"/>
          <w:i/>
          <w:sz w:val="20"/>
          <w:szCs w:val="20"/>
          <w:lang w:eastAsia="it-IT"/>
        </w:rPr>
      </w:pPr>
      <w:r w:rsidRPr="00EA5F51">
        <w:rPr>
          <w:rFonts w:ascii="Times New Roman" w:eastAsia="Times New Roman" w:hAnsi="Times New Roman"/>
          <w:i/>
          <w:sz w:val="20"/>
          <w:szCs w:val="20"/>
          <w:lang w:eastAsia="it-IT"/>
        </w:rPr>
        <w:t xml:space="preserve">Dal libro del profeta </w:t>
      </w:r>
      <w:proofErr w:type="spellStart"/>
      <w:r w:rsidRPr="00EA5F51">
        <w:rPr>
          <w:rFonts w:ascii="Times New Roman" w:eastAsia="Times New Roman" w:hAnsi="Times New Roman"/>
          <w:i/>
          <w:sz w:val="20"/>
          <w:szCs w:val="20"/>
          <w:lang w:eastAsia="it-IT"/>
        </w:rPr>
        <w:t>Isaìa</w:t>
      </w:r>
      <w:proofErr w:type="spellEnd"/>
    </w:p>
    <w:p w14:paraId="6A7B426D" w14:textId="77777777" w:rsidR="007551AF" w:rsidRDefault="007551AF" w:rsidP="007551AF">
      <w:pPr>
        <w:ind w:firstLine="709"/>
        <w:rPr>
          <w:rFonts w:ascii="Times New Roman" w:eastAsia="Times New Roman" w:hAnsi="Times New Roman"/>
          <w:i/>
          <w:sz w:val="20"/>
          <w:szCs w:val="20"/>
          <w:lang w:eastAsia="it-IT"/>
        </w:rPr>
      </w:pPr>
    </w:p>
    <w:p w14:paraId="77803BFE" w14:textId="77777777" w:rsidR="00EA5F51" w:rsidRPr="00EA5F51" w:rsidRDefault="00EA5F51" w:rsidP="00EA5F51">
      <w:pPr>
        <w:ind w:firstLine="709"/>
        <w:rPr>
          <w:rFonts w:ascii="Times New Roman" w:eastAsia="Times New Roman" w:hAnsi="Times New Roman"/>
          <w:sz w:val="20"/>
          <w:szCs w:val="20"/>
          <w:lang w:eastAsia="it-IT"/>
        </w:rPr>
      </w:pPr>
      <w:proofErr w:type="spellStart"/>
      <w:r w:rsidRPr="00EA5F51">
        <w:rPr>
          <w:rFonts w:ascii="Times New Roman" w:eastAsia="Times New Roman" w:hAnsi="Times New Roman"/>
          <w:sz w:val="20"/>
          <w:szCs w:val="20"/>
          <w:lang w:eastAsia="it-IT"/>
        </w:rPr>
        <w:t>Àlzati</w:t>
      </w:r>
      <w:proofErr w:type="spellEnd"/>
      <w:r w:rsidRPr="00EA5F51">
        <w:rPr>
          <w:rFonts w:ascii="Times New Roman" w:eastAsia="Times New Roman" w:hAnsi="Times New Roman"/>
          <w:sz w:val="20"/>
          <w:szCs w:val="20"/>
          <w:lang w:eastAsia="it-IT"/>
        </w:rPr>
        <w:t>, rivestiti di luce, perché viene la tua luce,</w:t>
      </w:r>
    </w:p>
    <w:p w14:paraId="0D8A6BA0"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la gloria del Signore brilla sopra di te.</w:t>
      </w:r>
    </w:p>
    <w:p w14:paraId="124F7F6B"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Poiché, ecco, la tenebra ricopre la terra,</w:t>
      </w:r>
    </w:p>
    <w:p w14:paraId="0ED7D862"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nebbia fitta avvolge i popoli;</w:t>
      </w:r>
    </w:p>
    <w:p w14:paraId="0994D709"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ma su di te risplende il Signore,</w:t>
      </w:r>
    </w:p>
    <w:p w14:paraId="2E0A26EC"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la sua gloria appare su di te.</w:t>
      </w:r>
    </w:p>
    <w:p w14:paraId="5683FD7B"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Cammineranno le genti alla tua luce,</w:t>
      </w:r>
    </w:p>
    <w:p w14:paraId="20A0380B"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i re allo splendore del tuo sorgere.</w:t>
      </w:r>
    </w:p>
    <w:p w14:paraId="3D92C81A"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Alza gli occhi intorno e guarda:</w:t>
      </w:r>
    </w:p>
    <w:p w14:paraId="43135993"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tutti costoro si sono radunati, vengono a te.</w:t>
      </w:r>
    </w:p>
    <w:p w14:paraId="586024DB"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I tuoi figli vengono da lontano,</w:t>
      </w:r>
    </w:p>
    <w:p w14:paraId="7B72D832"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le tue figlie sono portate in braccio.</w:t>
      </w:r>
    </w:p>
    <w:p w14:paraId="7FDCF2EB"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Allora guarderai e sarai raggiante,</w:t>
      </w:r>
    </w:p>
    <w:p w14:paraId="5A600BD8"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palpiterà e si dilaterà il tuo cuore,</w:t>
      </w:r>
    </w:p>
    <w:p w14:paraId="31B33BA8"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perché l'abbondanza del mare si riverserà su di te,</w:t>
      </w:r>
    </w:p>
    <w:p w14:paraId="44045BDF"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verrà a te la ricchezza delle genti.</w:t>
      </w:r>
    </w:p>
    <w:p w14:paraId="76454A8F"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Uno stuolo di cammelli ti invaderà,</w:t>
      </w:r>
    </w:p>
    <w:p w14:paraId="5B4A33E7"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 xml:space="preserve">dromedari di </w:t>
      </w:r>
      <w:proofErr w:type="spellStart"/>
      <w:r w:rsidRPr="00EA5F51">
        <w:rPr>
          <w:rFonts w:ascii="Times New Roman" w:eastAsia="Times New Roman" w:hAnsi="Times New Roman"/>
          <w:sz w:val="20"/>
          <w:szCs w:val="20"/>
          <w:lang w:eastAsia="it-IT"/>
        </w:rPr>
        <w:t>Màdian</w:t>
      </w:r>
      <w:proofErr w:type="spellEnd"/>
      <w:r w:rsidRPr="00EA5F51">
        <w:rPr>
          <w:rFonts w:ascii="Times New Roman" w:eastAsia="Times New Roman" w:hAnsi="Times New Roman"/>
          <w:sz w:val="20"/>
          <w:szCs w:val="20"/>
          <w:lang w:eastAsia="it-IT"/>
        </w:rPr>
        <w:t xml:space="preserve"> e di </w:t>
      </w:r>
      <w:proofErr w:type="spellStart"/>
      <w:r w:rsidRPr="00EA5F51">
        <w:rPr>
          <w:rFonts w:ascii="Times New Roman" w:eastAsia="Times New Roman" w:hAnsi="Times New Roman"/>
          <w:sz w:val="20"/>
          <w:szCs w:val="20"/>
          <w:lang w:eastAsia="it-IT"/>
        </w:rPr>
        <w:t>Efa</w:t>
      </w:r>
      <w:proofErr w:type="spellEnd"/>
      <w:r w:rsidRPr="00EA5F51">
        <w:rPr>
          <w:rFonts w:ascii="Times New Roman" w:eastAsia="Times New Roman" w:hAnsi="Times New Roman"/>
          <w:sz w:val="20"/>
          <w:szCs w:val="20"/>
          <w:lang w:eastAsia="it-IT"/>
        </w:rPr>
        <w:t>,</w:t>
      </w:r>
    </w:p>
    <w:p w14:paraId="48B60ABF"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tutti verranno da Saba, portando oro e incenso</w:t>
      </w:r>
    </w:p>
    <w:p w14:paraId="6FDDB113" w14:textId="0AC71576" w:rsidR="007551AF"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e proclamando le glorie del Signore.</w:t>
      </w:r>
    </w:p>
    <w:p w14:paraId="26DF20C9" w14:textId="77777777" w:rsidR="007551AF" w:rsidRPr="001D2BFA" w:rsidRDefault="007551AF" w:rsidP="007551AF">
      <w:pPr>
        <w:ind w:firstLine="709"/>
        <w:rPr>
          <w:rFonts w:ascii="Times New Roman" w:eastAsia="Times New Roman" w:hAnsi="Times New Roman"/>
          <w:sz w:val="20"/>
          <w:szCs w:val="20"/>
          <w:lang w:eastAsia="it-IT"/>
        </w:rPr>
      </w:pPr>
    </w:p>
    <w:p w14:paraId="58F994A9" w14:textId="173C9883" w:rsidR="007551AF" w:rsidRPr="001D2BFA" w:rsidRDefault="007551AF" w:rsidP="007551A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BA581C">
        <w:rPr>
          <w:rFonts w:ascii="Times New Roman" w:eastAsia="Times New Roman" w:hAnsi="Times New Roman"/>
          <w:b/>
          <w:sz w:val="20"/>
          <w:szCs w:val="20"/>
          <w:lang w:eastAsia="it-IT"/>
        </w:rPr>
        <w:t>Dal</w:t>
      </w:r>
      <w:proofErr w:type="gramEnd"/>
      <w:r w:rsidRPr="00BA581C">
        <w:rPr>
          <w:rFonts w:ascii="Times New Roman" w:eastAsia="Times New Roman" w:hAnsi="Times New Roman"/>
          <w:b/>
          <w:sz w:val="20"/>
          <w:szCs w:val="20"/>
          <w:lang w:eastAsia="it-IT"/>
        </w:rPr>
        <w:t xml:space="preserve"> Salmo </w:t>
      </w:r>
      <w:r w:rsidR="00EA5F51">
        <w:rPr>
          <w:rFonts w:ascii="Times New Roman" w:eastAsia="Times New Roman" w:hAnsi="Times New Roman"/>
          <w:b/>
          <w:sz w:val="20"/>
          <w:szCs w:val="20"/>
          <w:lang w:eastAsia="it-IT"/>
        </w:rPr>
        <w:t>71 (72)</w:t>
      </w:r>
    </w:p>
    <w:p w14:paraId="79C908D5" w14:textId="724EA7BA" w:rsidR="007551AF" w:rsidRPr="00EF771E" w:rsidRDefault="00EA5F51" w:rsidP="007551AF">
      <w:pPr>
        <w:spacing w:after="120"/>
        <w:ind w:firstLine="709"/>
        <w:rPr>
          <w:rFonts w:ascii="Times New Roman" w:eastAsia="Times New Roman" w:hAnsi="Times New Roman"/>
          <w:i/>
          <w:sz w:val="20"/>
          <w:szCs w:val="20"/>
          <w:lang w:eastAsia="it-IT"/>
        </w:rPr>
      </w:pPr>
      <w:r w:rsidRPr="00EA5F51">
        <w:rPr>
          <w:rFonts w:ascii="Times New Roman" w:eastAsia="Times New Roman" w:hAnsi="Times New Roman"/>
          <w:i/>
          <w:sz w:val="20"/>
          <w:szCs w:val="20"/>
          <w:lang w:eastAsia="it-IT"/>
        </w:rPr>
        <w:t>R. Ti adoreranno, Signore, tutti i popoli della terra.</w:t>
      </w:r>
    </w:p>
    <w:p w14:paraId="0FFD9EA3"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O Dio, affida al re il tuo diritto,</w:t>
      </w:r>
    </w:p>
    <w:p w14:paraId="0FBB8066"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al figlio di re la tua giustizia;</w:t>
      </w:r>
    </w:p>
    <w:p w14:paraId="273990D6"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egli giudichi il tuo popolo secondo giustizia</w:t>
      </w:r>
    </w:p>
    <w:p w14:paraId="66763C07"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e i tuoi poveri secondo il diritto. R.</w:t>
      </w:r>
    </w:p>
    <w:p w14:paraId="60E9D406" w14:textId="77777777" w:rsidR="00EA5F51" w:rsidRPr="00EA5F51" w:rsidRDefault="00EA5F51" w:rsidP="00EA5F51">
      <w:pPr>
        <w:ind w:firstLine="709"/>
        <w:rPr>
          <w:rFonts w:ascii="Times New Roman" w:eastAsia="Times New Roman" w:hAnsi="Times New Roman"/>
          <w:sz w:val="20"/>
          <w:szCs w:val="20"/>
          <w:lang w:eastAsia="it-IT"/>
        </w:rPr>
      </w:pPr>
    </w:p>
    <w:p w14:paraId="0577D136"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Nei suoi giorni fiorisca il giusto</w:t>
      </w:r>
    </w:p>
    <w:p w14:paraId="60A1AEBA"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e abbondi la pace,</w:t>
      </w:r>
    </w:p>
    <w:p w14:paraId="35B8F28F"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finché non si spenga la luna.</w:t>
      </w:r>
    </w:p>
    <w:p w14:paraId="133E1B63"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 xml:space="preserve">E </w:t>
      </w:r>
      <w:proofErr w:type="spellStart"/>
      <w:r w:rsidRPr="00EA5F51">
        <w:rPr>
          <w:rFonts w:ascii="Times New Roman" w:eastAsia="Times New Roman" w:hAnsi="Times New Roman"/>
          <w:sz w:val="20"/>
          <w:szCs w:val="20"/>
          <w:lang w:eastAsia="it-IT"/>
        </w:rPr>
        <w:t>dòmini</w:t>
      </w:r>
      <w:proofErr w:type="spellEnd"/>
      <w:r w:rsidRPr="00EA5F51">
        <w:rPr>
          <w:rFonts w:ascii="Times New Roman" w:eastAsia="Times New Roman" w:hAnsi="Times New Roman"/>
          <w:sz w:val="20"/>
          <w:szCs w:val="20"/>
          <w:lang w:eastAsia="it-IT"/>
        </w:rPr>
        <w:t xml:space="preserve"> da mare a mare,</w:t>
      </w:r>
    </w:p>
    <w:p w14:paraId="50AD6AB9"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dal fiume sino ai confini della terra. R.</w:t>
      </w:r>
    </w:p>
    <w:p w14:paraId="27E4192B" w14:textId="77777777" w:rsidR="00EA5F51" w:rsidRPr="00EA5F51" w:rsidRDefault="00EA5F51" w:rsidP="00EA5F51">
      <w:pPr>
        <w:ind w:firstLine="709"/>
        <w:rPr>
          <w:rFonts w:ascii="Times New Roman" w:eastAsia="Times New Roman" w:hAnsi="Times New Roman"/>
          <w:sz w:val="20"/>
          <w:szCs w:val="20"/>
          <w:lang w:eastAsia="it-IT"/>
        </w:rPr>
      </w:pPr>
    </w:p>
    <w:p w14:paraId="74A657EA"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I re di Tarsis e delle isole portino tributi,</w:t>
      </w:r>
    </w:p>
    <w:p w14:paraId="2C87AF49"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 xml:space="preserve">i re di Saba e di </w:t>
      </w:r>
      <w:proofErr w:type="spellStart"/>
      <w:r w:rsidRPr="00EA5F51">
        <w:rPr>
          <w:rFonts w:ascii="Times New Roman" w:eastAsia="Times New Roman" w:hAnsi="Times New Roman"/>
          <w:sz w:val="20"/>
          <w:szCs w:val="20"/>
          <w:lang w:eastAsia="it-IT"/>
        </w:rPr>
        <w:t>Seba</w:t>
      </w:r>
      <w:proofErr w:type="spellEnd"/>
      <w:r w:rsidRPr="00EA5F51">
        <w:rPr>
          <w:rFonts w:ascii="Times New Roman" w:eastAsia="Times New Roman" w:hAnsi="Times New Roman"/>
          <w:sz w:val="20"/>
          <w:szCs w:val="20"/>
          <w:lang w:eastAsia="it-IT"/>
        </w:rPr>
        <w:t xml:space="preserve"> offrano doni.</w:t>
      </w:r>
    </w:p>
    <w:p w14:paraId="6C5C3FFC"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Tutti i re si prostrino a lui,</w:t>
      </w:r>
    </w:p>
    <w:p w14:paraId="2A0F96CB"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lo servano tutte le genti. R.</w:t>
      </w:r>
    </w:p>
    <w:p w14:paraId="3318A11F" w14:textId="77777777" w:rsidR="00EA5F51" w:rsidRPr="00EA5F51" w:rsidRDefault="00EA5F51" w:rsidP="00EA5F51">
      <w:pPr>
        <w:ind w:firstLine="709"/>
        <w:rPr>
          <w:rFonts w:ascii="Times New Roman" w:eastAsia="Times New Roman" w:hAnsi="Times New Roman"/>
          <w:sz w:val="20"/>
          <w:szCs w:val="20"/>
          <w:lang w:eastAsia="it-IT"/>
        </w:rPr>
      </w:pPr>
    </w:p>
    <w:p w14:paraId="52E9DEA7"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lastRenderedPageBreak/>
        <w:t>Perché egli libererà il misero che invoca</w:t>
      </w:r>
    </w:p>
    <w:p w14:paraId="710F95F1"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e il povero che non trova aiuto.</w:t>
      </w:r>
    </w:p>
    <w:p w14:paraId="7DF82041"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Abbia pietà del debole e del misero</w:t>
      </w:r>
    </w:p>
    <w:p w14:paraId="59BB22AC" w14:textId="32FA586C" w:rsidR="00903B58" w:rsidRPr="00903B58"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e salvi la vita dei miseri. R.</w:t>
      </w:r>
    </w:p>
    <w:p w14:paraId="7ADECE3E" w14:textId="77777777" w:rsidR="00483242" w:rsidRPr="001D2BFA" w:rsidRDefault="00483242" w:rsidP="00483242">
      <w:pPr>
        <w:ind w:firstLine="709"/>
        <w:rPr>
          <w:rFonts w:ascii="Times New Roman" w:eastAsia="Times New Roman" w:hAnsi="Times New Roman"/>
          <w:sz w:val="20"/>
          <w:szCs w:val="20"/>
          <w:lang w:eastAsia="it-IT"/>
        </w:rPr>
      </w:pPr>
    </w:p>
    <w:p w14:paraId="7D54E826" w14:textId="185C56F6" w:rsidR="007551AF" w:rsidRDefault="007551AF" w:rsidP="007551A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EA5F51" w:rsidRPr="00EA5F51">
        <w:rPr>
          <w:rFonts w:ascii="Times New Roman" w:eastAsia="Times New Roman" w:hAnsi="Times New Roman"/>
          <w:b/>
          <w:sz w:val="20"/>
          <w:szCs w:val="20"/>
          <w:lang w:eastAsia="it-IT"/>
        </w:rPr>
        <w:t>Ef</w:t>
      </w:r>
      <w:proofErr w:type="spellEnd"/>
      <w:proofErr w:type="gramEnd"/>
      <w:r w:rsidR="00EA5F51" w:rsidRPr="00EA5F51">
        <w:rPr>
          <w:rFonts w:ascii="Times New Roman" w:eastAsia="Times New Roman" w:hAnsi="Times New Roman"/>
          <w:b/>
          <w:sz w:val="20"/>
          <w:szCs w:val="20"/>
          <w:lang w:eastAsia="it-IT"/>
        </w:rPr>
        <w:t xml:space="preserve"> 3,2-3a.5-6</w:t>
      </w:r>
    </w:p>
    <w:p w14:paraId="3D5AF942" w14:textId="3F9BBA05" w:rsidR="007551AF" w:rsidRPr="00EF771E" w:rsidRDefault="006E11CD" w:rsidP="007551AF">
      <w:pPr>
        <w:spacing w:after="120"/>
        <w:ind w:firstLine="709"/>
        <w:rPr>
          <w:rFonts w:ascii="Times New Roman" w:eastAsia="Times New Roman" w:hAnsi="Times New Roman"/>
          <w:i/>
          <w:sz w:val="20"/>
          <w:szCs w:val="20"/>
          <w:lang w:eastAsia="it-IT"/>
        </w:rPr>
      </w:pPr>
      <w:r w:rsidRPr="006E11CD">
        <w:rPr>
          <w:rFonts w:ascii="Times New Roman" w:eastAsia="Times New Roman" w:hAnsi="Times New Roman"/>
          <w:i/>
          <w:sz w:val="20"/>
          <w:szCs w:val="20"/>
          <w:lang w:eastAsia="it-IT"/>
        </w:rPr>
        <w:t>Dalla lettera di san Paolo apostolo agli Efesini</w:t>
      </w:r>
    </w:p>
    <w:p w14:paraId="0BFA026F"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Fratelli, penso che abbiate sentito parlare del ministero della grazia di Dio, a me affidato a vostro favore: per rivelazione mi è stato fatto conoscere il mistero.</w:t>
      </w:r>
    </w:p>
    <w:p w14:paraId="1136F581" w14:textId="113C1CD7" w:rsidR="007551AF"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w:t>
      </w:r>
    </w:p>
    <w:p w14:paraId="51F7EC06" w14:textId="77777777" w:rsidR="00903B58" w:rsidRPr="00CB5ECD" w:rsidRDefault="00903B58" w:rsidP="00903B58">
      <w:pPr>
        <w:ind w:firstLine="709"/>
        <w:rPr>
          <w:rFonts w:ascii="Times New Roman" w:eastAsia="Times New Roman" w:hAnsi="Times New Roman"/>
          <w:sz w:val="20"/>
          <w:szCs w:val="20"/>
          <w:lang w:eastAsia="it-IT"/>
        </w:rPr>
      </w:pPr>
    </w:p>
    <w:p w14:paraId="04751EEC" w14:textId="56C7D5C5" w:rsidR="007551AF" w:rsidRPr="001D2BFA" w:rsidRDefault="007551AF" w:rsidP="007551AF">
      <w:pPr>
        <w:ind w:firstLine="709"/>
        <w:rPr>
          <w:rFonts w:ascii="Times New Roman" w:eastAsia="Times New Roman" w:hAnsi="Times New Roman"/>
          <w:b/>
          <w:sz w:val="20"/>
          <w:szCs w:val="20"/>
          <w:lang w:eastAsia="it-IT"/>
        </w:rPr>
      </w:pPr>
      <w:proofErr w:type="gramStart"/>
      <w:r w:rsidRPr="00C22B07">
        <w:rPr>
          <w:rFonts w:ascii="Times New Roman" w:eastAsia="Times New Roman" w:hAnsi="Times New Roman"/>
          <w:b/>
          <w:sz w:val="20"/>
          <w:szCs w:val="20"/>
          <w:lang w:eastAsia="it-IT"/>
        </w:rPr>
        <w:t xml:space="preserve">Vangelo  </w:t>
      </w:r>
      <w:r w:rsidR="00EA5F51" w:rsidRPr="00EA5F51">
        <w:rPr>
          <w:rFonts w:ascii="Times New Roman" w:eastAsia="Times New Roman" w:hAnsi="Times New Roman"/>
          <w:b/>
          <w:sz w:val="20"/>
          <w:szCs w:val="20"/>
          <w:lang w:eastAsia="it-IT"/>
        </w:rPr>
        <w:t>Mt</w:t>
      </w:r>
      <w:proofErr w:type="gramEnd"/>
      <w:r w:rsidR="00EA5F51" w:rsidRPr="00EA5F51">
        <w:rPr>
          <w:rFonts w:ascii="Times New Roman" w:eastAsia="Times New Roman" w:hAnsi="Times New Roman"/>
          <w:b/>
          <w:sz w:val="20"/>
          <w:szCs w:val="20"/>
          <w:lang w:eastAsia="it-IT"/>
        </w:rPr>
        <w:t xml:space="preserve"> 2,1-12</w:t>
      </w:r>
    </w:p>
    <w:p w14:paraId="1C2FFB09" w14:textId="72688EF2" w:rsidR="007551AF" w:rsidRPr="00EF771E" w:rsidRDefault="007551AF" w:rsidP="007551AF">
      <w:pPr>
        <w:spacing w:after="120"/>
        <w:ind w:firstLine="709"/>
        <w:rPr>
          <w:rFonts w:ascii="Times New Roman" w:eastAsia="Times New Roman" w:hAnsi="Times New Roman"/>
          <w:i/>
          <w:sz w:val="20"/>
          <w:szCs w:val="20"/>
          <w:lang w:eastAsia="it-IT"/>
        </w:rPr>
      </w:pPr>
      <w:r w:rsidRPr="00384018">
        <w:rPr>
          <w:rFonts w:ascii="Times New Roman" w:eastAsia="Times New Roman" w:hAnsi="Times New Roman"/>
          <w:i/>
          <w:sz w:val="20"/>
          <w:szCs w:val="20"/>
          <w:lang w:eastAsia="it-IT"/>
        </w:rPr>
        <w:t xml:space="preserve">Dal vangelo secondo </w:t>
      </w:r>
      <w:r w:rsidR="00EA5F51">
        <w:rPr>
          <w:rFonts w:ascii="Times New Roman" w:eastAsia="Times New Roman" w:hAnsi="Times New Roman"/>
          <w:i/>
          <w:sz w:val="20"/>
          <w:szCs w:val="20"/>
          <w:lang w:eastAsia="it-IT"/>
        </w:rPr>
        <w:t>Matteo</w:t>
      </w:r>
    </w:p>
    <w:p w14:paraId="194A6780"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 xml:space="preserve">Nato Gesù a Betlemme di Giudea, al tempo del re Erode, ecco, alcuni Magi vennero da oriente a Gerusalemme e dicevano: «Dov'è colui che è nato, il re dei Giudei? Abbiamo visto spuntare la sua stella e siamo venuti </w:t>
      </w:r>
      <w:proofErr w:type="gramStart"/>
      <w:r w:rsidRPr="00EA5F51">
        <w:rPr>
          <w:rFonts w:ascii="Times New Roman" w:eastAsia="Times New Roman" w:hAnsi="Times New Roman"/>
          <w:sz w:val="20"/>
          <w:szCs w:val="20"/>
          <w:lang w:eastAsia="it-IT"/>
        </w:rPr>
        <w:t>ad</w:t>
      </w:r>
      <w:proofErr w:type="gramEnd"/>
      <w:r w:rsidRPr="00EA5F51">
        <w:rPr>
          <w:rFonts w:ascii="Times New Roman" w:eastAsia="Times New Roman" w:hAnsi="Times New Roman"/>
          <w:sz w:val="20"/>
          <w:szCs w:val="20"/>
          <w:lang w:eastAsia="it-IT"/>
        </w:rPr>
        <w:t xml:space="preserve"> adorarlo». All'udire questo, il re Erode restò turbato e con lui tutta Gerusalemme. Riuniti tutti i capi dei sacerdoti e gli scribi del popolo, si informava da loro sul luogo in cui doveva nascere il Cristo. Gli risposero: «A Betlemme di Giudea, perché così è scritto per mezzo del profeta: "E tu, Betlemme, terra di Giuda, non sei davvero l'ultima delle città principali di Giuda: da </w:t>
      </w:r>
      <w:proofErr w:type="gramStart"/>
      <w:r w:rsidRPr="00EA5F51">
        <w:rPr>
          <w:rFonts w:ascii="Times New Roman" w:eastAsia="Times New Roman" w:hAnsi="Times New Roman"/>
          <w:sz w:val="20"/>
          <w:szCs w:val="20"/>
          <w:lang w:eastAsia="it-IT"/>
        </w:rPr>
        <w:t>te infatti</w:t>
      </w:r>
      <w:proofErr w:type="gramEnd"/>
      <w:r w:rsidRPr="00EA5F51">
        <w:rPr>
          <w:rFonts w:ascii="Times New Roman" w:eastAsia="Times New Roman" w:hAnsi="Times New Roman"/>
          <w:sz w:val="20"/>
          <w:szCs w:val="20"/>
          <w:lang w:eastAsia="it-IT"/>
        </w:rPr>
        <w:t xml:space="preserve"> uscirà un capo che sarà il pastore del mio popolo, Israele"».</w:t>
      </w:r>
    </w:p>
    <w:p w14:paraId="56714C4D" w14:textId="77777777" w:rsidR="00EA5F51" w:rsidRPr="00EA5F51"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Allora Erode, chiamati segretamente i Magi, si fece dire da loro con esattezza il tempo in cui era apparsa la stella e li inviò a Betlemme dicendo: «Andate e informatevi accuratamente sul bambino e, quando l'avrete trovato, fatemelo sapere, perché anch'io venga ad adorarlo».</w:t>
      </w:r>
    </w:p>
    <w:p w14:paraId="1949741E" w14:textId="538905A8" w:rsidR="00E46EE5" w:rsidRDefault="00EA5F51" w:rsidP="00EA5F51">
      <w:pPr>
        <w:ind w:firstLine="709"/>
        <w:rPr>
          <w:rFonts w:ascii="Times New Roman" w:eastAsia="Times New Roman" w:hAnsi="Times New Roman"/>
          <w:sz w:val="20"/>
          <w:szCs w:val="20"/>
          <w:lang w:eastAsia="it-IT"/>
        </w:rPr>
      </w:pPr>
      <w:r w:rsidRPr="00EA5F51">
        <w:rPr>
          <w:rFonts w:ascii="Times New Roman" w:eastAsia="Times New Roman" w:hAnsi="Times New Roman"/>
          <w:sz w:val="20"/>
          <w:szCs w:val="20"/>
          <w:lang w:eastAsia="it-IT"/>
        </w:rPr>
        <w:t>Udito il re, essi partirono. Ed ecco, la stella, che avevano visto spuntare, li precedeva, finché giunse e si fermò sopra il luogo dove si trovava il bambino. Al vedere la stella, provarono una gioia grandissima. Entrati nella casa, videro il bambino con Maria sua madre, si prostrarono e lo adorarono. Poi aprirono i loro scrigni e gli offrirono in dono oro, incenso e mirra. Avvertiti in sogno di non tornare da Erode, per un'altra strada fecero ritorno al loro paese.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54C72" w14:textId="77777777" w:rsidR="004F2A38" w:rsidRDefault="004F2A38" w:rsidP="00FD7629">
      <w:pPr>
        <w:spacing w:line="240" w:lineRule="auto"/>
      </w:pPr>
      <w:r>
        <w:separator/>
      </w:r>
    </w:p>
  </w:endnote>
  <w:endnote w:type="continuationSeparator" w:id="0">
    <w:p w14:paraId="0E1F6541" w14:textId="77777777" w:rsidR="004F2A38" w:rsidRDefault="004F2A38"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412412B0" w:rsidR="004827B5" w:rsidRDefault="002C424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D37691">
      <w:rPr>
        <w:noProof/>
        <w:sz w:val="18"/>
        <w:szCs w:val="18"/>
      </w:rPr>
      <w:t>epifania-6gennaio2022.docx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p w14:paraId="1DC8CC2A" w14:textId="77777777" w:rsidR="00903B58" w:rsidRDefault="00903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C02FF" w14:textId="77777777" w:rsidR="004F2A38" w:rsidRDefault="004F2A38" w:rsidP="00FD7629">
      <w:pPr>
        <w:spacing w:line="240" w:lineRule="auto"/>
      </w:pPr>
      <w:r>
        <w:separator/>
      </w:r>
    </w:p>
  </w:footnote>
  <w:footnote w:type="continuationSeparator" w:id="0">
    <w:p w14:paraId="445E02B8" w14:textId="77777777" w:rsidR="004F2A38" w:rsidRDefault="004F2A38"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97F06"/>
    <w:rsid w:val="001A1A23"/>
    <w:rsid w:val="001A1AC8"/>
    <w:rsid w:val="001A3325"/>
    <w:rsid w:val="001A340B"/>
    <w:rsid w:val="001A357F"/>
    <w:rsid w:val="001A5C85"/>
    <w:rsid w:val="001B032F"/>
    <w:rsid w:val="001B04E3"/>
    <w:rsid w:val="001B0CD8"/>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4CD9"/>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5E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19E1"/>
    <w:rsid w:val="002B2217"/>
    <w:rsid w:val="002B227A"/>
    <w:rsid w:val="002B2B0B"/>
    <w:rsid w:val="002B4B9C"/>
    <w:rsid w:val="002B4CE2"/>
    <w:rsid w:val="002B66BB"/>
    <w:rsid w:val="002B6B37"/>
    <w:rsid w:val="002B6CDB"/>
    <w:rsid w:val="002B7C5D"/>
    <w:rsid w:val="002C17F0"/>
    <w:rsid w:val="002C2400"/>
    <w:rsid w:val="002C2869"/>
    <w:rsid w:val="002C3230"/>
    <w:rsid w:val="002C424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945"/>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378"/>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42"/>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2A38"/>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112"/>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918"/>
    <w:rsid w:val="00605D37"/>
    <w:rsid w:val="00606B6B"/>
    <w:rsid w:val="00606B8F"/>
    <w:rsid w:val="006101D3"/>
    <w:rsid w:val="0061105E"/>
    <w:rsid w:val="00611319"/>
    <w:rsid w:val="0061296C"/>
    <w:rsid w:val="006143FB"/>
    <w:rsid w:val="00615436"/>
    <w:rsid w:val="00616036"/>
    <w:rsid w:val="00617CF2"/>
    <w:rsid w:val="0062026A"/>
    <w:rsid w:val="00620482"/>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2997"/>
    <w:rsid w:val="00663234"/>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1CD"/>
    <w:rsid w:val="006E1EF0"/>
    <w:rsid w:val="006E273A"/>
    <w:rsid w:val="006E30B3"/>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2E1"/>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1AF"/>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4C5E"/>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7C1"/>
    <w:rsid w:val="008F0876"/>
    <w:rsid w:val="008F119F"/>
    <w:rsid w:val="008F1484"/>
    <w:rsid w:val="008F24A6"/>
    <w:rsid w:val="008F2B2C"/>
    <w:rsid w:val="008F2CB9"/>
    <w:rsid w:val="008F3E05"/>
    <w:rsid w:val="008F587C"/>
    <w:rsid w:val="008F5C06"/>
    <w:rsid w:val="008F6A25"/>
    <w:rsid w:val="008F769C"/>
    <w:rsid w:val="00902D72"/>
    <w:rsid w:val="00903B58"/>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478D"/>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6446"/>
    <w:rsid w:val="00B27616"/>
    <w:rsid w:val="00B27A68"/>
    <w:rsid w:val="00B31C6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11B3"/>
    <w:rsid w:val="00D32BFB"/>
    <w:rsid w:val="00D334F1"/>
    <w:rsid w:val="00D338C2"/>
    <w:rsid w:val="00D3560F"/>
    <w:rsid w:val="00D35C14"/>
    <w:rsid w:val="00D35E24"/>
    <w:rsid w:val="00D37147"/>
    <w:rsid w:val="00D37691"/>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67BD"/>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70B"/>
    <w:rsid w:val="00E94FD7"/>
    <w:rsid w:val="00E9618C"/>
    <w:rsid w:val="00E9738F"/>
    <w:rsid w:val="00EA5D64"/>
    <w:rsid w:val="00EA5F51"/>
    <w:rsid w:val="00EA629B"/>
    <w:rsid w:val="00EA7477"/>
    <w:rsid w:val="00EA74F0"/>
    <w:rsid w:val="00EB0335"/>
    <w:rsid w:val="00EB0BAD"/>
    <w:rsid w:val="00EB272C"/>
    <w:rsid w:val="00EB3494"/>
    <w:rsid w:val="00EB3582"/>
    <w:rsid w:val="00EB4465"/>
    <w:rsid w:val="00EB4519"/>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2320"/>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61E"/>
    <w:rsid w:val="00F62F67"/>
    <w:rsid w:val="00F64247"/>
    <w:rsid w:val="00F65399"/>
    <w:rsid w:val="00F65D6F"/>
    <w:rsid w:val="00F65E8C"/>
    <w:rsid w:val="00F67094"/>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1679</Words>
  <Characters>9574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2022-01-04T19:36:00Z</cp:lastPrinted>
  <dcterms:created xsi:type="dcterms:W3CDTF">2022-01-04T19:16:00Z</dcterms:created>
  <dcterms:modified xsi:type="dcterms:W3CDTF">2022-01-04T19:37:00Z</dcterms:modified>
</cp:coreProperties>
</file>