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0F3EC9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964709">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20</w:t>
      </w:r>
      <w:r>
        <w:rPr>
          <w:rFonts w:ascii="Times New Roman" w:hAnsi="Times New Roman"/>
          <w:b/>
          <w:i/>
          <w:sz w:val="24"/>
          <w:szCs w:val="24"/>
        </w:rPr>
        <w:t>-202</w:t>
      </w:r>
      <w:r w:rsidR="00964709">
        <w:rPr>
          <w:rFonts w:ascii="Times New Roman" w:hAnsi="Times New Roman"/>
          <w:b/>
          <w:i/>
          <w:sz w:val="24"/>
          <w:szCs w:val="24"/>
        </w:rPr>
        <w:t>1</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6F09B331" w:rsidR="00812843" w:rsidRPr="00992C3B" w:rsidRDefault="00876788" w:rsidP="00812843">
      <w:pPr>
        <w:jc w:val="center"/>
        <w:rPr>
          <w:rFonts w:ascii="Times New Roman" w:hAnsi="Times New Roman"/>
          <w:b/>
          <w:sz w:val="32"/>
          <w:szCs w:val="32"/>
        </w:rPr>
      </w:pPr>
      <w:r>
        <w:rPr>
          <w:rFonts w:ascii="Times New Roman" w:hAnsi="Times New Roman"/>
          <w:b/>
          <w:sz w:val="32"/>
          <w:szCs w:val="32"/>
        </w:rPr>
        <w:t>X</w:t>
      </w:r>
      <w:r w:rsidR="0048501D">
        <w:rPr>
          <w:rFonts w:ascii="Times New Roman" w:hAnsi="Times New Roman"/>
          <w:b/>
          <w:sz w:val="32"/>
          <w:szCs w:val="32"/>
        </w:rPr>
        <w:t>X</w:t>
      </w:r>
      <w:r w:rsidR="00FE6987">
        <w:rPr>
          <w:rFonts w:ascii="Times New Roman" w:hAnsi="Times New Roman"/>
          <w:b/>
          <w:sz w:val="32"/>
          <w:szCs w:val="32"/>
        </w:rPr>
        <w:t>V</w:t>
      </w:r>
      <w:r w:rsidR="0035792E">
        <w:rPr>
          <w:rFonts w:ascii="Times New Roman" w:hAnsi="Times New Roman"/>
          <w:b/>
          <w:sz w:val="32"/>
          <w:szCs w:val="32"/>
        </w:rPr>
        <w:t>I</w:t>
      </w:r>
      <w:r w:rsidR="006E7020">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5A3A31AD" w:rsidR="00E55D18" w:rsidRPr="00992C3B" w:rsidRDefault="00812843" w:rsidP="00812843">
      <w:pPr>
        <w:jc w:val="center"/>
        <w:rPr>
          <w:rFonts w:ascii="Times New Roman" w:hAnsi="Times New Roman"/>
          <w:b/>
          <w:sz w:val="24"/>
          <w:szCs w:val="24"/>
        </w:rPr>
      </w:pPr>
      <w:r w:rsidRPr="00992C3B">
        <w:rPr>
          <w:rFonts w:ascii="Times New Roman" w:hAnsi="Times New Roman"/>
          <w:b/>
          <w:sz w:val="24"/>
          <w:szCs w:val="24"/>
        </w:rPr>
        <w:t>(</w:t>
      </w:r>
      <w:r w:rsidR="0035792E">
        <w:rPr>
          <w:rFonts w:ascii="Times New Roman" w:hAnsi="Times New Roman"/>
          <w:b/>
          <w:sz w:val="24"/>
          <w:szCs w:val="24"/>
        </w:rPr>
        <w:t>3</w:t>
      </w:r>
      <w:r w:rsidR="00B55D54">
        <w:rPr>
          <w:rFonts w:ascii="Times New Roman" w:hAnsi="Times New Roman"/>
          <w:b/>
          <w:sz w:val="24"/>
          <w:szCs w:val="24"/>
        </w:rPr>
        <w:t xml:space="preserve"> </w:t>
      </w:r>
      <w:r w:rsidR="0035792E">
        <w:rPr>
          <w:rFonts w:ascii="Times New Roman" w:hAnsi="Times New Roman"/>
          <w:b/>
          <w:sz w:val="24"/>
          <w:szCs w:val="24"/>
        </w:rPr>
        <w:t>otto</w:t>
      </w:r>
      <w:r w:rsidR="00B55D54">
        <w:rPr>
          <w:rFonts w:ascii="Times New Roman" w:hAnsi="Times New Roman"/>
          <w:b/>
          <w:sz w:val="24"/>
          <w:szCs w:val="24"/>
        </w:rPr>
        <w:t>bre</w:t>
      </w:r>
      <w:r w:rsidR="001831D5" w:rsidRPr="00992C3B">
        <w:rPr>
          <w:rFonts w:ascii="Times New Roman" w:hAnsi="Times New Roman"/>
          <w:b/>
          <w:sz w:val="24"/>
          <w:szCs w:val="24"/>
        </w:rPr>
        <w:t xml:space="preserve"> </w:t>
      </w:r>
      <w:r w:rsidR="000B6895" w:rsidRPr="00992C3B">
        <w:rPr>
          <w:rFonts w:ascii="Times New Roman" w:hAnsi="Times New Roman"/>
          <w:b/>
          <w:sz w:val="24"/>
          <w:szCs w:val="24"/>
        </w:rPr>
        <w:t>202</w:t>
      </w:r>
      <w:r w:rsidR="00964709" w:rsidRPr="00992C3B">
        <w:rPr>
          <w:rFonts w:ascii="Times New Roman" w:hAnsi="Times New Roman"/>
          <w:b/>
          <w:sz w:val="24"/>
          <w:szCs w:val="24"/>
        </w:rPr>
        <w:t>1</w:t>
      </w:r>
      <w:r w:rsidR="00382889" w:rsidRPr="00992C3B">
        <w:rPr>
          <w:rFonts w:ascii="Times New Roman" w:hAnsi="Times New Roman"/>
          <w:b/>
          <w:sz w:val="24"/>
          <w:szCs w:val="24"/>
        </w:rPr>
        <w:t>)</w:t>
      </w:r>
    </w:p>
    <w:p w14:paraId="1B7C836D" w14:textId="77777777" w:rsidR="008623EA" w:rsidRPr="0048501D" w:rsidRDefault="008623EA" w:rsidP="008623EA">
      <w:pPr>
        <w:rPr>
          <w:rFonts w:ascii="Times New Roman" w:hAnsi="Times New Roman"/>
          <w:sz w:val="24"/>
          <w:szCs w:val="24"/>
        </w:rPr>
      </w:pPr>
      <w:r w:rsidRPr="0048501D">
        <w:rPr>
          <w:rFonts w:ascii="Times New Roman" w:hAnsi="Times New Roman"/>
          <w:sz w:val="24"/>
          <w:szCs w:val="24"/>
        </w:rPr>
        <w:t>________________________________</w:t>
      </w:r>
      <w:r w:rsidR="007B33C6" w:rsidRPr="0048501D">
        <w:rPr>
          <w:rFonts w:ascii="Times New Roman" w:hAnsi="Times New Roman"/>
          <w:sz w:val="24"/>
          <w:szCs w:val="24"/>
        </w:rPr>
        <w:t>__</w:t>
      </w:r>
      <w:r w:rsidRPr="0048501D">
        <w:rPr>
          <w:rFonts w:ascii="Times New Roman" w:hAnsi="Times New Roman"/>
          <w:sz w:val="24"/>
          <w:szCs w:val="24"/>
        </w:rPr>
        <w:t>_________________</w:t>
      </w:r>
    </w:p>
    <w:p w14:paraId="12CA9A15" w14:textId="02BEB89C" w:rsidR="00052EFF" w:rsidRPr="0085310A" w:rsidRDefault="0035792E" w:rsidP="00FE148C">
      <w:pPr>
        <w:spacing w:before="240"/>
        <w:rPr>
          <w:rFonts w:ascii="Times New Roman" w:hAnsi="Times New Roman"/>
          <w:i/>
          <w:sz w:val="24"/>
        </w:rPr>
      </w:pPr>
      <w:proofErr w:type="spellStart"/>
      <w:r w:rsidRPr="0035792E">
        <w:rPr>
          <w:rFonts w:ascii="Times New Roman" w:hAnsi="Times New Roman"/>
          <w:i/>
          <w:sz w:val="24"/>
        </w:rPr>
        <w:t>Gn</w:t>
      </w:r>
      <w:proofErr w:type="spellEnd"/>
      <w:r w:rsidRPr="0035792E">
        <w:rPr>
          <w:rFonts w:ascii="Times New Roman" w:hAnsi="Times New Roman"/>
          <w:i/>
          <w:sz w:val="24"/>
        </w:rPr>
        <w:t xml:space="preserve"> 2,18-</w:t>
      </w:r>
      <w:proofErr w:type="gramStart"/>
      <w:r w:rsidRPr="0035792E">
        <w:rPr>
          <w:rFonts w:ascii="Times New Roman" w:hAnsi="Times New Roman"/>
          <w:i/>
          <w:sz w:val="24"/>
        </w:rPr>
        <w:t xml:space="preserve">24; </w:t>
      </w:r>
      <w:r>
        <w:rPr>
          <w:rFonts w:ascii="Times New Roman" w:hAnsi="Times New Roman"/>
          <w:i/>
          <w:sz w:val="24"/>
        </w:rPr>
        <w:t xml:space="preserve"> </w:t>
      </w:r>
      <w:r w:rsidRPr="0035792E">
        <w:rPr>
          <w:rFonts w:ascii="Times New Roman" w:hAnsi="Times New Roman"/>
          <w:i/>
          <w:sz w:val="24"/>
        </w:rPr>
        <w:t>Sal</w:t>
      </w:r>
      <w:proofErr w:type="gramEnd"/>
      <w:r w:rsidRPr="0035792E">
        <w:rPr>
          <w:rFonts w:ascii="Times New Roman" w:hAnsi="Times New Roman"/>
          <w:i/>
          <w:sz w:val="24"/>
        </w:rPr>
        <w:t xml:space="preserve"> 127;</w:t>
      </w:r>
      <w:r>
        <w:rPr>
          <w:rFonts w:ascii="Times New Roman" w:hAnsi="Times New Roman"/>
          <w:i/>
          <w:sz w:val="24"/>
        </w:rPr>
        <w:t xml:space="preserve"> </w:t>
      </w:r>
      <w:r w:rsidRPr="0035792E">
        <w:rPr>
          <w:rFonts w:ascii="Times New Roman" w:hAnsi="Times New Roman"/>
          <w:i/>
          <w:sz w:val="24"/>
        </w:rPr>
        <w:t xml:space="preserve"> </w:t>
      </w:r>
      <w:proofErr w:type="spellStart"/>
      <w:r w:rsidRPr="0035792E">
        <w:rPr>
          <w:rFonts w:ascii="Times New Roman" w:hAnsi="Times New Roman"/>
          <w:i/>
          <w:sz w:val="24"/>
        </w:rPr>
        <w:t>Eb</w:t>
      </w:r>
      <w:proofErr w:type="spellEnd"/>
      <w:r w:rsidRPr="0035792E">
        <w:rPr>
          <w:rFonts w:ascii="Times New Roman" w:hAnsi="Times New Roman"/>
          <w:i/>
          <w:sz w:val="24"/>
        </w:rPr>
        <w:t xml:space="preserve"> 2,9-11; </w:t>
      </w:r>
      <w:r>
        <w:rPr>
          <w:rFonts w:ascii="Times New Roman" w:hAnsi="Times New Roman"/>
          <w:i/>
          <w:sz w:val="24"/>
        </w:rPr>
        <w:t xml:space="preserve"> </w:t>
      </w:r>
      <w:r w:rsidRPr="0035792E">
        <w:rPr>
          <w:rFonts w:ascii="Times New Roman" w:hAnsi="Times New Roman"/>
          <w:i/>
          <w:sz w:val="24"/>
        </w:rPr>
        <w:t>Mc 10,2-16</w:t>
      </w:r>
    </w:p>
    <w:p w14:paraId="0185D4ED" w14:textId="77777777" w:rsidR="008623EA" w:rsidRPr="006E7020" w:rsidRDefault="008623EA" w:rsidP="008623EA">
      <w:pPr>
        <w:rPr>
          <w:rFonts w:ascii="Times New Roman" w:hAnsi="Times New Roman"/>
          <w:sz w:val="24"/>
          <w:szCs w:val="24"/>
        </w:rPr>
      </w:pPr>
      <w:r w:rsidRPr="006E7020">
        <w:rPr>
          <w:rFonts w:ascii="Times New Roman" w:hAnsi="Times New Roman"/>
          <w:sz w:val="24"/>
          <w:szCs w:val="24"/>
        </w:rPr>
        <w:t>____________________________________</w:t>
      </w:r>
      <w:r w:rsidR="007B33C6" w:rsidRPr="006E7020">
        <w:rPr>
          <w:rFonts w:ascii="Times New Roman" w:hAnsi="Times New Roman"/>
          <w:sz w:val="24"/>
          <w:szCs w:val="24"/>
        </w:rPr>
        <w:t>__</w:t>
      </w:r>
      <w:r w:rsidRPr="006E7020">
        <w:rPr>
          <w:rFonts w:ascii="Times New Roman" w:hAnsi="Times New Roman"/>
          <w:sz w:val="24"/>
          <w:szCs w:val="24"/>
        </w:rPr>
        <w:t>_____________</w:t>
      </w:r>
    </w:p>
    <w:p w14:paraId="31BC1AF7" w14:textId="77777777" w:rsidR="00D921EB" w:rsidRPr="006E7020" w:rsidRDefault="00D921EB" w:rsidP="00D921EB">
      <w:pPr>
        <w:ind w:firstLine="709"/>
        <w:rPr>
          <w:rFonts w:ascii="Times New Roman" w:eastAsia="Times New Roman" w:hAnsi="Times New Roman"/>
          <w:sz w:val="24"/>
          <w:szCs w:val="24"/>
          <w:lang w:eastAsia="it-IT"/>
        </w:rPr>
      </w:pPr>
    </w:p>
    <w:p w14:paraId="01CD2549" w14:textId="010608FF" w:rsidR="00105D08" w:rsidRPr="00105D08" w:rsidRDefault="00105D08" w:rsidP="00105D08">
      <w:pPr>
        <w:ind w:firstLine="709"/>
        <w:rPr>
          <w:rFonts w:ascii="Times New Roman" w:eastAsia="Times New Roman" w:hAnsi="Times New Roman"/>
          <w:sz w:val="24"/>
          <w:szCs w:val="24"/>
          <w:lang w:eastAsia="it-IT"/>
        </w:rPr>
      </w:pPr>
      <w:r w:rsidRPr="00105D08">
        <w:rPr>
          <w:rFonts w:ascii="Times New Roman" w:eastAsia="Times New Roman" w:hAnsi="Times New Roman"/>
          <w:sz w:val="24"/>
          <w:szCs w:val="24"/>
          <w:lang w:eastAsia="it-IT"/>
        </w:rPr>
        <w:t>Per comprendere il brano evangelico di oggi dobbiamo collocarlo nel contesto religioso del tempo. La domanda dei farisei, domanda tranello, non verteva tanto sul carattere lecito del divorzio, che anche la Legge consentiva (</w:t>
      </w:r>
      <w:proofErr w:type="spellStart"/>
      <w:r w:rsidRPr="00105D08">
        <w:rPr>
          <w:rFonts w:ascii="Times New Roman" w:eastAsia="Times New Roman" w:hAnsi="Times New Roman"/>
          <w:sz w:val="24"/>
          <w:szCs w:val="24"/>
          <w:lang w:eastAsia="it-IT"/>
        </w:rPr>
        <w:t>Dt</w:t>
      </w:r>
      <w:proofErr w:type="spellEnd"/>
      <w:r w:rsidRPr="00105D08">
        <w:rPr>
          <w:rFonts w:ascii="Times New Roman" w:eastAsia="Times New Roman" w:hAnsi="Times New Roman"/>
          <w:sz w:val="24"/>
          <w:szCs w:val="24"/>
          <w:lang w:eastAsia="it-IT"/>
        </w:rPr>
        <w:t xml:space="preserve"> 24,1: “</w:t>
      </w:r>
      <w:r w:rsidRPr="00105D08">
        <w:rPr>
          <w:rFonts w:ascii="Times New Roman" w:eastAsia="Times New Roman" w:hAnsi="Times New Roman"/>
          <w:i/>
          <w:iCs/>
          <w:sz w:val="24"/>
          <w:szCs w:val="24"/>
          <w:lang w:eastAsia="it-IT"/>
        </w:rPr>
        <w:t>Quando un uomo ha preso una donna e ha vissuto con lei da marito, se poi avviene che ella non trovi grazia ai suoi occhi, perché egli ha trovato in lei qualche cosa di vergognoso, scriva per lei un libello di ripudio e glielo consegni in mano e la mandi via dalla casa</w:t>
      </w:r>
      <w:r w:rsidRPr="00105D08">
        <w:rPr>
          <w:rFonts w:ascii="Times New Roman" w:eastAsia="Times New Roman" w:hAnsi="Times New Roman"/>
          <w:sz w:val="24"/>
          <w:szCs w:val="24"/>
          <w:lang w:eastAsia="it-IT"/>
        </w:rPr>
        <w:t xml:space="preserve">”), ma a quale condizione lo fosse. Nella controversia tra le due scuole di Hillel e </w:t>
      </w:r>
      <w:proofErr w:type="spellStart"/>
      <w:r w:rsidRPr="00105D08">
        <w:rPr>
          <w:rFonts w:ascii="Times New Roman" w:eastAsia="Times New Roman" w:hAnsi="Times New Roman"/>
          <w:sz w:val="24"/>
          <w:szCs w:val="24"/>
          <w:lang w:eastAsia="it-IT"/>
        </w:rPr>
        <w:t>Shammai</w:t>
      </w:r>
      <w:proofErr w:type="spellEnd"/>
      <w:r w:rsidRPr="00105D08">
        <w:rPr>
          <w:rFonts w:ascii="Times New Roman" w:eastAsia="Times New Roman" w:hAnsi="Times New Roman"/>
          <w:sz w:val="24"/>
          <w:szCs w:val="24"/>
          <w:lang w:eastAsia="it-IT"/>
        </w:rPr>
        <w:t>, ai tempi di Gesù prevaleva la prima, più rigorista: il divorzio è lecito solo a una condizione, in caso cioè di unione illegittima o di adulterio, mentre più tardi prevalse la seconda, più lassista: il divorzio è lecito per qualsiasi motivo. La legge sul divorzio proteggeva la donna dall’accusa di adulterio, perché le permetteva un nuovo matrimonio.</w:t>
      </w:r>
    </w:p>
    <w:p w14:paraId="361C082F" w14:textId="77777777" w:rsidR="00105D08" w:rsidRPr="00105D08" w:rsidRDefault="00105D08" w:rsidP="00105D08">
      <w:pPr>
        <w:ind w:firstLine="709"/>
        <w:rPr>
          <w:rFonts w:ascii="Times New Roman" w:eastAsia="Times New Roman" w:hAnsi="Times New Roman"/>
          <w:sz w:val="24"/>
          <w:szCs w:val="24"/>
          <w:lang w:eastAsia="it-IT"/>
        </w:rPr>
      </w:pPr>
      <w:r w:rsidRPr="00105D08">
        <w:rPr>
          <w:rFonts w:ascii="Times New Roman" w:eastAsia="Times New Roman" w:hAnsi="Times New Roman"/>
          <w:sz w:val="24"/>
          <w:szCs w:val="24"/>
          <w:lang w:eastAsia="it-IT"/>
        </w:rPr>
        <w:t>Tutti sapevano che il ripudio era una consuetudine pacificamente accettata e che Mosè aveva avvallato con un’indicazione precisa. I farisei sembrano intuire che l’insegnamento di Gesù vada contro la Legge. Vogliono che lo dichiari apertamente per aver motivo così di accusarlo</w:t>
      </w:r>
    </w:p>
    <w:p w14:paraId="6C72C26C" w14:textId="77777777" w:rsidR="00105D08" w:rsidRPr="00105D08" w:rsidRDefault="00105D08" w:rsidP="00105D08">
      <w:pPr>
        <w:ind w:firstLine="709"/>
        <w:rPr>
          <w:rFonts w:ascii="Times New Roman" w:eastAsia="Times New Roman" w:hAnsi="Times New Roman"/>
          <w:sz w:val="24"/>
          <w:szCs w:val="24"/>
          <w:lang w:eastAsia="it-IT"/>
        </w:rPr>
      </w:pPr>
      <w:r w:rsidRPr="00105D08">
        <w:rPr>
          <w:rFonts w:ascii="Times New Roman" w:eastAsia="Times New Roman" w:hAnsi="Times New Roman"/>
          <w:sz w:val="24"/>
          <w:szCs w:val="24"/>
          <w:lang w:eastAsia="it-IT"/>
        </w:rPr>
        <w:t>La risposta di Gesù, se si colloca nell’interpretazione più rigorista della legge mosaica, affronta la questione in una prospettiva completamente diversa. Gesù, contrapponendo comandamento a concessione, arriva al cuore del problema. In gioco non c’è l’interpretazione restrittiva o estesa di una norma e neppure la norma stessa, ma il fondamento su cui la norma prende valore. Il valore di riferimento non è la consuetudine, per quanto avvalorata, sebbene in semplice concessione, dalla stessa Legge, bensì l’agire di Dio che esprime il suo volere quanto all’uomo. E Gesù richiama l’atto della creazione: “</w:t>
      </w:r>
      <w:r w:rsidRPr="00105D08">
        <w:rPr>
          <w:rFonts w:ascii="Times New Roman" w:eastAsia="Times New Roman" w:hAnsi="Times New Roman"/>
          <w:i/>
          <w:iCs/>
          <w:sz w:val="24"/>
          <w:szCs w:val="24"/>
          <w:lang w:eastAsia="it-IT"/>
        </w:rPr>
        <w:t>Dio li fece maschio e femmina; per questo l’uomo lascerà suo padre e sua madre e si unirà a sua moglie e i due diventeranno una carne sola</w:t>
      </w:r>
      <w:r w:rsidRPr="00105D08">
        <w:rPr>
          <w:rFonts w:ascii="Times New Roman" w:eastAsia="Times New Roman" w:hAnsi="Times New Roman"/>
          <w:sz w:val="24"/>
          <w:szCs w:val="24"/>
          <w:lang w:eastAsia="it-IT"/>
        </w:rPr>
        <w:t>” (</w:t>
      </w:r>
      <w:proofErr w:type="spellStart"/>
      <w:r w:rsidRPr="00105D08">
        <w:rPr>
          <w:rFonts w:ascii="Times New Roman" w:eastAsia="Times New Roman" w:hAnsi="Times New Roman"/>
          <w:sz w:val="24"/>
          <w:szCs w:val="24"/>
          <w:lang w:eastAsia="it-IT"/>
        </w:rPr>
        <w:t>cf</w:t>
      </w:r>
      <w:proofErr w:type="spellEnd"/>
      <w:r w:rsidRPr="00105D08">
        <w:rPr>
          <w:rFonts w:ascii="Times New Roman" w:eastAsia="Times New Roman" w:hAnsi="Times New Roman"/>
          <w:sz w:val="24"/>
          <w:szCs w:val="24"/>
          <w:lang w:eastAsia="it-IT"/>
        </w:rPr>
        <w:t xml:space="preserve">. </w:t>
      </w:r>
      <w:proofErr w:type="spellStart"/>
      <w:r w:rsidRPr="00105D08">
        <w:rPr>
          <w:rFonts w:ascii="Times New Roman" w:eastAsia="Times New Roman" w:hAnsi="Times New Roman"/>
          <w:sz w:val="24"/>
          <w:szCs w:val="24"/>
          <w:lang w:eastAsia="it-IT"/>
        </w:rPr>
        <w:t>Gen</w:t>
      </w:r>
      <w:proofErr w:type="spellEnd"/>
      <w:r w:rsidRPr="00105D08">
        <w:rPr>
          <w:rFonts w:ascii="Times New Roman" w:eastAsia="Times New Roman" w:hAnsi="Times New Roman"/>
          <w:sz w:val="24"/>
          <w:szCs w:val="24"/>
          <w:lang w:eastAsia="it-IT"/>
        </w:rPr>
        <w:t xml:space="preserve"> 1,27; 2,24). Faccio notare che nel testo ebraico quel ‘si unirà’ non ha una marcata valenza sessuale, valenza che si accentuerà nelle versioni e nei commenti successivi. Quella </w:t>
      </w:r>
      <w:r w:rsidRPr="00105D08">
        <w:rPr>
          <w:rFonts w:ascii="Times New Roman" w:eastAsia="Times New Roman" w:hAnsi="Times New Roman"/>
          <w:i/>
          <w:iCs/>
          <w:sz w:val="24"/>
          <w:szCs w:val="24"/>
          <w:lang w:eastAsia="it-IT"/>
        </w:rPr>
        <w:t>benedizione</w:t>
      </w:r>
      <w:r w:rsidRPr="00105D08">
        <w:rPr>
          <w:rFonts w:ascii="Times New Roman" w:eastAsia="Times New Roman" w:hAnsi="Times New Roman"/>
          <w:sz w:val="24"/>
          <w:szCs w:val="24"/>
          <w:lang w:eastAsia="it-IT"/>
        </w:rPr>
        <w:t xml:space="preserve"> di Dio non è mai venuta meno, nonostante i peccati e le fragilità umane. E quella benedizione costituisce l’asse di riferimento perenne del valore del matrimonio.</w:t>
      </w:r>
    </w:p>
    <w:p w14:paraId="0999A7CB" w14:textId="77777777" w:rsidR="00105D08" w:rsidRPr="00105D08" w:rsidRDefault="00105D08" w:rsidP="00105D08">
      <w:pPr>
        <w:ind w:firstLine="709"/>
        <w:rPr>
          <w:rFonts w:ascii="Times New Roman" w:eastAsia="Times New Roman" w:hAnsi="Times New Roman"/>
          <w:sz w:val="24"/>
          <w:szCs w:val="24"/>
          <w:lang w:eastAsia="it-IT"/>
        </w:rPr>
      </w:pPr>
      <w:r w:rsidRPr="00105D08">
        <w:rPr>
          <w:rFonts w:ascii="Times New Roman" w:eastAsia="Times New Roman" w:hAnsi="Times New Roman"/>
          <w:sz w:val="24"/>
          <w:szCs w:val="24"/>
          <w:lang w:eastAsia="it-IT"/>
        </w:rPr>
        <w:t>Gesù si riferisce al secondo racconto della creazione dove l’uomo non è più considerato come coronamento del cosmo, bensì suo principio. Quando, con l’antifona di ingresso, proclamiamo: “Tutte le cose sono in tuo potere, Signore, e nessuno può resistere al tuo volere”, alludiamo alla parola: “</w:t>
      </w:r>
      <w:r w:rsidRPr="00105D08">
        <w:rPr>
          <w:rFonts w:ascii="Times New Roman" w:eastAsia="Times New Roman" w:hAnsi="Times New Roman"/>
          <w:i/>
          <w:iCs/>
          <w:sz w:val="24"/>
          <w:szCs w:val="24"/>
          <w:lang w:eastAsia="it-IT"/>
        </w:rPr>
        <w:t>Non è bene che l’uomo sia solo</w:t>
      </w:r>
      <w:r w:rsidRPr="00105D08">
        <w:rPr>
          <w:rFonts w:ascii="Times New Roman" w:eastAsia="Times New Roman" w:hAnsi="Times New Roman"/>
          <w:sz w:val="24"/>
          <w:szCs w:val="24"/>
          <w:lang w:eastAsia="it-IT"/>
        </w:rPr>
        <w:t xml:space="preserve">”. Tutte le cose sono date all’uomo, ma in nessuna cosa l’uomo trova il suo compimento, la sua felicità, perché questo non è il volere di Dio per lui. Da notare che Adamo godeva pienamente della pace con Dio, non era ancora venuto il peccato a turbare l’armonia con Dio e con il creato. </w:t>
      </w:r>
    </w:p>
    <w:p w14:paraId="66C6C247" w14:textId="5F93BD95" w:rsidR="00105D08" w:rsidRPr="00105D08" w:rsidRDefault="00105D08" w:rsidP="00105D08">
      <w:pPr>
        <w:ind w:firstLine="709"/>
        <w:rPr>
          <w:rFonts w:ascii="Times New Roman" w:eastAsia="Times New Roman" w:hAnsi="Times New Roman"/>
          <w:sz w:val="24"/>
          <w:szCs w:val="24"/>
          <w:lang w:eastAsia="it-IT"/>
        </w:rPr>
      </w:pPr>
      <w:r w:rsidRPr="00105D08">
        <w:rPr>
          <w:rFonts w:ascii="Times New Roman" w:eastAsia="Times New Roman" w:hAnsi="Times New Roman"/>
          <w:sz w:val="24"/>
          <w:szCs w:val="24"/>
          <w:lang w:eastAsia="it-IT"/>
        </w:rPr>
        <w:lastRenderedPageBreak/>
        <w:t>Dio è Uno, ma non è solo. In questo mistero insondabile del Dio, uno nella natura e tre nelle persone, rivelato da Gesù, si fonda il volere di Dio per l’uomo. È come se Dio dicesse: non è possibile che l’uomo non partecipi alla realtà più bella che mi costituisce, l’amore. Non basta che l’uomo ami Me, suo Creatore, se non può amare anche chi è della sua stessa natura; l’amore che Noi, Padre Figlio Spirito Santo, ci costituisce, voglio che anche l’uomo lo possa vivere al pari di Noi. Ora la donna, che non è tratta come Adamo e tutte le cose dalla polvere del suolo, ma dallo stesso Adamo, è plasmata perché l’uomo potesse ‘essere come Dio’, amare come Dio: realizzare la comunione in un’unica natura e tra persone diverse.</w:t>
      </w:r>
    </w:p>
    <w:p w14:paraId="72180C16" w14:textId="41DCD7A5" w:rsidR="00105D08" w:rsidRPr="00105D08" w:rsidRDefault="00105D08" w:rsidP="00105D08">
      <w:pPr>
        <w:ind w:firstLine="709"/>
        <w:rPr>
          <w:rFonts w:ascii="Times New Roman" w:eastAsia="Times New Roman" w:hAnsi="Times New Roman"/>
          <w:sz w:val="24"/>
          <w:szCs w:val="24"/>
          <w:lang w:eastAsia="it-IT"/>
        </w:rPr>
      </w:pPr>
      <w:r w:rsidRPr="00105D08">
        <w:rPr>
          <w:rFonts w:ascii="Times New Roman" w:eastAsia="Times New Roman" w:hAnsi="Times New Roman"/>
          <w:sz w:val="24"/>
          <w:szCs w:val="24"/>
          <w:lang w:eastAsia="it-IT"/>
        </w:rPr>
        <w:t>Lo sottolinea anche la liturgia con il canto al vangelo: “</w:t>
      </w:r>
      <w:r w:rsidRPr="00105D08">
        <w:rPr>
          <w:rFonts w:ascii="Times New Roman" w:eastAsia="Times New Roman" w:hAnsi="Times New Roman"/>
          <w:i/>
          <w:iCs/>
          <w:sz w:val="24"/>
          <w:szCs w:val="24"/>
          <w:lang w:eastAsia="it-IT"/>
        </w:rPr>
        <w:t>Se ci amiamo gli uni gli altri, Dio rimane in noi e l’amore di lui è perfetto in noi</w:t>
      </w:r>
      <w:r w:rsidRPr="00105D08">
        <w:rPr>
          <w:rFonts w:ascii="Times New Roman" w:eastAsia="Times New Roman" w:hAnsi="Times New Roman"/>
          <w:sz w:val="24"/>
          <w:szCs w:val="24"/>
          <w:lang w:eastAsia="it-IT"/>
        </w:rPr>
        <w:t xml:space="preserve">”. Come a suggerire: l’amore, che ha le sue origini in Dio, rende uomini e donne di pari dignità perché solo attraverso l’amore possiamo fare esperienza di Dio. E quando un uomo e una donna sono consacrati nel loro amore, in gioco è proprio la </w:t>
      </w:r>
      <w:r w:rsidRPr="00105D08">
        <w:rPr>
          <w:rFonts w:ascii="Times New Roman" w:eastAsia="Times New Roman" w:hAnsi="Times New Roman"/>
          <w:i/>
          <w:iCs/>
          <w:sz w:val="24"/>
          <w:szCs w:val="24"/>
          <w:lang w:eastAsia="it-IT"/>
        </w:rPr>
        <w:t>consumazione</w:t>
      </w:r>
      <w:r w:rsidRPr="00105D08">
        <w:rPr>
          <w:rFonts w:ascii="Times New Roman" w:eastAsia="Times New Roman" w:hAnsi="Times New Roman"/>
          <w:sz w:val="24"/>
          <w:szCs w:val="24"/>
          <w:lang w:eastAsia="it-IT"/>
        </w:rPr>
        <w:t xml:space="preserve"> dell’amore di Dio che si rivela in essi. Solo la tensione al Regno dei cieli, però, può motivare fino in fondo la decisione di quell’amore.</w:t>
      </w:r>
    </w:p>
    <w:p w14:paraId="1F949038" w14:textId="7B9B4989" w:rsidR="00105D08" w:rsidRPr="00105D08" w:rsidRDefault="00105D08" w:rsidP="00105D08">
      <w:pPr>
        <w:ind w:firstLine="709"/>
        <w:rPr>
          <w:rFonts w:ascii="Times New Roman" w:eastAsia="Times New Roman" w:hAnsi="Times New Roman"/>
          <w:sz w:val="24"/>
          <w:szCs w:val="24"/>
          <w:lang w:eastAsia="it-IT"/>
        </w:rPr>
      </w:pPr>
      <w:r w:rsidRPr="00105D08">
        <w:rPr>
          <w:rFonts w:ascii="Times New Roman" w:eastAsia="Times New Roman" w:hAnsi="Times New Roman"/>
          <w:sz w:val="24"/>
          <w:szCs w:val="24"/>
          <w:lang w:eastAsia="it-IT"/>
        </w:rPr>
        <w:t>In effetti, la radicalità della sua posizione si sposa con le esigenze del Regno, senza l’apertura al quale il suo insegnamento è impraticabile. Il brano è inserito in un contesto preciso, quello della sua sequela, che si chiude con il suo ingresso a Gerusalemme. I suoi discepoli sono come storditi, perché subito dopo Gesù proclama il valore del celibato volontario per il regno dei cieli, l’inciampo delle ricchezze per il sincero servizio del cuore e, per la terza volta, annuncia la sua prossima passione.</w:t>
      </w:r>
    </w:p>
    <w:p w14:paraId="520276B3" w14:textId="3427F2D3" w:rsidR="006E7020" w:rsidRPr="006E7020" w:rsidRDefault="00105D08" w:rsidP="00105D08">
      <w:pPr>
        <w:ind w:firstLine="709"/>
        <w:rPr>
          <w:rFonts w:ascii="Times New Roman" w:eastAsia="Times New Roman" w:hAnsi="Times New Roman"/>
          <w:sz w:val="24"/>
          <w:szCs w:val="24"/>
          <w:lang w:eastAsia="it-IT"/>
        </w:rPr>
      </w:pPr>
      <w:r w:rsidRPr="00105D08">
        <w:rPr>
          <w:rFonts w:ascii="Times New Roman" w:eastAsia="Times New Roman" w:hAnsi="Times New Roman"/>
          <w:sz w:val="24"/>
          <w:szCs w:val="24"/>
          <w:lang w:eastAsia="it-IT"/>
        </w:rPr>
        <w:t>Così, l’indissolubilità del matrimonio diventa una esigenza del regime messianico insieme a tutto il resto. Proprio in questo trova senso il paragone dei bambini che leggiamo subito dopo: “</w:t>
      </w:r>
      <w:r w:rsidRPr="00105D08">
        <w:rPr>
          <w:rFonts w:ascii="Times New Roman" w:eastAsia="Times New Roman" w:hAnsi="Times New Roman"/>
          <w:i/>
          <w:iCs/>
          <w:sz w:val="24"/>
          <w:szCs w:val="24"/>
          <w:lang w:eastAsia="it-IT"/>
        </w:rPr>
        <w:t xml:space="preserve">a chi è come </w:t>
      </w:r>
      <w:proofErr w:type="gramStart"/>
      <w:r w:rsidRPr="00105D08">
        <w:rPr>
          <w:rFonts w:ascii="Times New Roman" w:eastAsia="Times New Roman" w:hAnsi="Times New Roman"/>
          <w:i/>
          <w:iCs/>
          <w:sz w:val="24"/>
          <w:szCs w:val="24"/>
          <w:lang w:eastAsia="it-IT"/>
        </w:rPr>
        <w:t>loro infatti</w:t>
      </w:r>
      <w:proofErr w:type="gramEnd"/>
      <w:r w:rsidRPr="00105D08">
        <w:rPr>
          <w:rFonts w:ascii="Times New Roman" w:eastAsia="Times New Roman" w:hAnsi="Times New Roman"/>
          <w:i/>
          <w:iCs/>
          <w:sz w:val="24"/>
          <w:szCs w:val="24"/>
          <w:lang w:eastAsia="it-IT"/>
        </w:rPr>
        <w:t xml:space="preserve"> appartiene il regno di Dio</w:t>
      </w:r>
      <w:r w:rsidRPr="00105D08">
        <w:rPr>
          <w:rFonts w:ascii="Times New Roman" w:eastAsia="Times New Roman" w:hAnsi="Times New Roman"/>
          <w:sz w:val="24"/>
          <w:szCs w:val="24"/>
          <w:lang w:eastAsia="it-IT"/>
        </w:rPr>
        <w:t>”. Vi è l’allusione alle beatitudini: “</w:t>
      </w:r>
      <w:r w:rsidRPr="00105D08">
        <w:rPr>
          <w:rFonts w:ascii="Times New Roman" w:eastAsia="Times New Roman" w:hAnsi="Times New Roman"/>
          <w:i/>
          <w:iCs/>
          <w:sz w:val="24"/>
          <w:szCs w:val="24"/>
          <w:lang w:eastAsia="it-IT"/>
        </w:rPr>
        <w:t>Beati i poveri in spirito, perché di essi è il regno dei cieli</w:t>
      </w:r>
      <w:r w:rsidRPr="00105D08">
        <w:rPr>
          <w:rFonts w:ascii="Times New Roman" w:eastAsia="Times New Roman" w:hAnsi="Times New Roman"/>
          <w:sz w:val="24"/>
          <w:szCs w:val="24"/>
          <w:lang w:eastAsia="it-IT"/>
        </w:rPr>
        <w:t xml:space="preserve"> ...”. I bambini sono l’immagine dei discepoli che non hanno titolo di importanza o prestigio, che non si aspettano nulla, che non esercitano alcun potere, che possono confidare solo in Chi vuole loro bene. Di essi è il regno dei cieli, di quanti cioè hanno posto in esso tutta la loro confidenza e in nient’altro, non cercando quindi ricchezze o prestigio o finendo di servirsi di Dio invece che essere suoi servi. L’insegnamento di Gesù è chiaro e i discepoli restano pensierosi. Dovranno fare ancora tanta strada insieme al loro Maestro per accogliere queste sue parole e viverne la potenza.</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1129D7B2"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35792E" w:rsidRPr="0035792E">
        <w:rPr>
          <w:rFonts w:ascii="Times New Roman" w:eastAsia="Times New Roman" w:hAnsi="Times New Roman"/>
          <w:b/>
          <w:sz w:val="20"/>
          <w:szCs w:val="20"/>
          <w:lang w:eastAsia="it-IT"/>
        </w:rPr>
        <w:t>Gn</w:t>
      </w:r>
      <w:proofErr w:type="spellEnd"/>
      <w:proofErr w:type="gramEnd"/>
      <w:r w:rsidR="0035792E" w:rsidRPr="0035792E">
        <w:rPr>
          <w:rFonts w:ascii="Times New Roman" w:eastAsia="Times New Roman" w:hAnsi="Times New Roman"/>
          <w:b/>
          <w:sz w:val="20"/>
          <w:szCs w:val="20"/>
          <w:lang w:eastAsia="it-IT"/>
        </w:rPr>
        <w:t xml:space="preserve"> 2, 18-24</w:t>
      </w:r>
    </w:p>
    <w:p w14:paraId="632912AC" w14:textId="0C4DB482" w:rsidR="00C120FA" w:rsidRDefault="0035792E" w:rsidP="00C120FA">
      <w:pPr>
        <w:ind w:firstLine="709"/>
        <w:rPr>
          <w:rFonts w:ascii="Times New Roman" w:eastAsia="Times New Roman" w:hAnsi="Times New Roman"/>
          <w:i/>
          <w:sz w:val="20"/>
          <w:szCs w:val="20"/>
          <w:lang w:eastAsia="it-IT"/>
        </w:rPr>
      </w:pPr>
      <w:r w:rsidRPr="0035792E">
        <w:rPr>
          <w:rFonts w:ascii="Times New Roman" w:eastAsia="Times New Roman" w:hAnsi="Times New Roman"/>
          <w:i/>
          <w:sz w:val="20"/>
          <w:szCs w:val="20"/>
          <w:lang w:eastAsia="it-IT"/>
        </w:rPr>
        <w:t>Dal libro della Genesi</w:t>
      </w:r>
    </w:p>
    <w:p w14:paraId="2B62B76E" w14:textId="77777777" w:rsidR="002B3766" w:rsidRDefault="002B3766" w:rsidP="00C120FA">
      <w:pPr>
        <w:ind w:firstLine="709"/>
        <w:rPr>
          <w:rFonts w:ascii="Times New Roman" w:eastAsia="Times New Roman" w:hAnsi="Times New Roman"/>
          <w:i/>
          <w:sz w:val="20"/>
          <w:szCs w:val="20"/>
          <w:lang w:eastAsia="it-IT"/>
        </w:rPr>
      </w:pPr>
    </w:p>
    <w:p w14:paraId="2D6BBD27" w14:textId="77777777" w:rsidR="0035792E" w:rsidRPr="0035792E" w:rsidRDefault="0035792E" w:rsidP="0035792E">
      <w:pPr>
        <w:ind w:firstLine="709"/>
        <w:rPr>
          <w:rFonts w:ascii="Times New Roman" w:eastAsia="Times New Roman" w:hAnsi="Times New Roman"/>
          <w:sz w:val="20"/>
          <w:szCs w:val="20"/>
          <w:lang w:eastAsia="it-IT"/>
        </w:rPr>
      </w:pPr>
      <w:r w:rsidRPr="0035792E">
        <w:rPr>
          <w:rFonts w:ascii="Times New Roman" w:eastAsia="Times New Roman" w:hAnsi="Times New Roman"/>
          <w:sz w:val="20"/>
          <w:szCs w:val="20"/>
          <w:lang w:eastAsia="it-IT"/>
        </w:rPr>
        <w:t>Il Signore Dio disse: «Non è bene che l'uomo sia solo: voglio fargli un aiuto che gli corrisponda».</w:t>
      </w:r>
    </w:p>
    <w:p w14:paraId="19445923" w14:textId="77777777" w:rsidR="0035792E" w:rsidRPr="0035792E" w:rsidRDefault="0035792E" w:rsidP="0035792E">
      <w:pPr>
        <w:ind w:firstLine="709"/>
        <w:rPr>
          <w:rFonts w:ascii="Times New Roman" w:eastAsia="Times New Roman" w:hAnsi="Times New Roman"/>
          <w:sz w:val="20"/>
          <w:szCs w:val="20"/>
          <w:lang w:eastAsia="it-IT"/>
        </w:rPr>
      </w:pPr>
      <w:r w:rsidRPr="0035792E">
        <w:rPr>
          <w:rFonts w:ascii="Times New Roman" w:eastAsia="Times New Roman" w:hAnsi="Times New Roman"/>
          <w:sz w:val="20"/>
          <w:szCs w:val="20"/>
          <w:lang w:eastAsia="it-IT"/>
        </w:rPr>
        <w:t>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w:t>
      </w:r>
    </w:p>
    <w:p w14:paraId="6E1C50A1" w14:textId="77777777" w:rsidR="0035792E" w:rsidRPr="0035792E" w:rsidRDefault="0035792E" w:rsidP="0035792E">
      <w:pPr>
        <w:ind w:firstLine="709"/>
        <w:rPr>
          <w:rFonts w:ascii="Times New Roman" w:eastAsia="Times New Roman" w:hAnsi="Times New Roman"/>
          <w:sz w:val="20"/>
          <w:szCs w:val="20"/>
          <w:lang w:eastAsia="it-IT"/>
        </w:rPr>
      </w:pPr>
      <w:r w:rsidRPr="0035792E">
        <w:rPr>
          <w:rFonts w:ascii="Times New Roman" w:eastAsia="Times New Roman" w:hAnsi="Times New Roman"/>
          <w:sz w:val="20"/>
          <w:szCs w:val="20"/>
          <w:lang w:eastAsia="it-IT"/>
        </w:rPr>
        <w:t>Allora il Signore Dio fece scendere un torpore sull'uomo, che si addormentò; gli tolse una delle costole e richiuse la carne al suo posto. Il Signore Dio formò con la costola, che aveva tolta all'uomo, una donna e la condusse all'uomo.</w:t>
      </w:r>
    </w:p>
    <w:p w14:paraId="4F4E242D" w14:textId="77777777" w:rsidR="0035792E" w:rsidRPr="0035792E" w:rsidRDefault="0035792E" w:rsidP="0035792E">
      <w:pPr>
        <w:ind w:firstLine="709"/>
        <w:rPr>
          <w:rFonts w:ascii="Times New Roman" w:eastAsia="Times New Roman" w:hAnsi="Times New Roman"/>
          <w:sz w:val="20"/>
          <w:szCs w:val="20"/>
          <w:lang w:eastAsia="it-IT"/>
        </w:rPr>
      </w:pPr>
      <w:r w:rsidRPr="0035792E">
        <w:rPr>
          <w:rFonts w:ascii="Times New Roman" w:eastAsia="Times New Roman" w:hAnsi="Times New Roman"/>
          <w:sz w:val="20"/>
          <w:szCs w:val="20"/>
          <w:lang w:eastAsia="it-IT"/>
        </w:rPr>
        <w:t>Allora l'uomo disse:</w:t>
      </w:r>
    </w:p>
    <w:p w14:paraId="03CEBD93" w14:textId="77777777" w:rsidR="0035792E" w:rsidRPr="0035792E" w:rsidRDefault="0035792E" w:rsidP="0035792E">
      <w:pPr>
        <w:ind w:firstLine="709"/>
        <w:rPr>
          <w:rFonts w:ascii="Times New Roman" w:eastAsia="Times New Roman" w:hAnsi="Times New Roman"/>
          <w:sz w:val="20"/>
          <w:szCs w:val="20"/>
          <w:lang w:eastAsia="it-IT"/>
        </w:rPr>
      </w:pPr>
      <w:r w:rsidRPr="0035792E">
        <w:rPr>
          <w:rFonts w:ascii="Times New Roman" w:eastAsia="Times New Roman" w:hAnsi="Times New Roman"/>
          <w:sz w:val="20"/>
          <w:szCs w:val="20"/>
          <w:lang w:eastAsia="it-IT"/>
        </w:rPr>
        <w:lastRenderedPageBreak/>
        <w:t>«Questa volta è osso dalle mie ossa,</w:t>
      </w:r>
    </w:p>
    <w:p w14:paraId="2D4B611B" w14:textId="77777777" w:rsidR="0035792E" w:rsidRPr="0035792E" w:rsidRDefault="0035792E" w:rsidP="0035792E">
      <w:pPr>
        <w:ind w:firstLine="709"/>
        <w:rPr>
          <w:rFonts w:ascii="Times New Roman" w:eastAsia="Times New Roman" w:hAnsi="Times New Roman"/>
          <w:sz w:val="20"/>
          <w:szCs w:val="20"/>
          <w:lang w:eastAsia="it-IT"/>
        </w:rPr>
      </w:pPr>
      <w:r w:rsidRPr="0035792E">
        <w:rPr>
          <w:rFonts w:ascii="Times New Roman" w:eastAsia="Times New Roman" w:hAnsi="Times New Roman"/>
          <w:sz w:val="20"/>
          <w:szCs w:val="20"/>
          <w:lang w:eastAsia="it-IT"/>
        </w:rPr>
        <w:t>carne dalla mia carne.</w:t>
      </w:r>
    </w:p>
    <w:p w14:paraId="3FD92532" w14:textId="77777777" w:rsidR="0035792E" w:rsidRPr="0035792E" w:rsidRDefault="0035792E" w:rsidP="0035792E">
      <w:pPr>
        <w:ind w:firstLine="709"/>
        <w:rPr>
          <w:rFonts w:ascii="Times New Roman" w:eastAsia="Times New Roman" w:hAnsi="Times New Roman"/>
          <w:sz w:val="20"/>
          <w:szCs w:val="20"/>
          <w:lang w:eastAsia="it-IT"/>
        </w:rPr>
      </w:pPr>
      <w:r w:rsidRPr="0035792E">
        <w:rPr>
          <w:rFonts w:ascii="Times New Roman" w:eastAsia="Times New Roman" w:hAnsi="Times New Roman"/>
          <w:sz w:val="20"/>
          <w:szCs w:val="20"/>
          <w:lang w:eastAsia="it-IT"/>
        </w:rPr>
        <w:t>La si chiamerà donna,</w:t>
      </w:r>
    </w:p>
    <w:p w14:paraId="0874C795" w14:textId="77777777" w:rsidR="0035792E" w:rsidRPr="0035792E" w:rsidRDefault="0035792E" w:rsidP="0035792E">
      <w:pPr>
        <w:ind w:firstLine="709"/>
        <w:rPr>
          <w:rFonts w:ascii="Times New Roman" w:eastAsia="Times New Roman" w:hAnsi="Times New Roman"/>
          <w:sz w:val="20"/>
          <w:szCs w:val="20"/>
          <w:lang w:eastAsia="it-IT"/>
        </w:rPr>
      </w:pPr>
      <w:r w:rsidRPr="0035792E">
        <w:rPr>
          <w:rFonts w:ascii="Times New Roman" w:eastAsia="Times New Roman" w:hAnsi="Times New Roman"/>
          <w:sz w:val="20"/>
          <w:szCs w:val="20"/>
          <w:lang w:eastAsia="it-IT"/>
        </w:rPr>
        <w:t>perché dall'uomo è stata tolta».</w:t>
      </w:r>
    </w:p>
    <w:p w14:paraId="150E3D93" w14:textId="03195F7F" w:rsidR="002D7EF3" w:rsidRPr="002D7EF3" w:rsidRDefault="0035792E" w:rsidP="0035792E">
      <w:pPr>
        <w:ind w:firstLine="709"/>
        <w:rPr>
          <w:rFonts w:ascii="Times New Roman" w:eastAsia="Times New Roman" w:hAnsi="Times New Roman"/>
          <w:sz w:val="20"/>
          <w:szCs w:val="20"/>
          <w:lang w:eastAsia="it-IT"/>
        </w:rPr>
      </w:pPr>
      <w:r w:rsidRPr="0035792E">
        <w:rPr>
          <w:rFonts w:ascii="Times New Roman" w:eastAsia="Times New Roman" w:hAnsi="Times New Roman"/>
          <w:sz w:val="20"/>
          <w:szCs w:val="20"/>
          <w:lang w:eastAsia="it-IT"/>
        </w:rPr>
        <w:t>Per questo l'uomo lascerà suo padre e sua madre e si unirà a sua moglie, e i due saranno un'unica carne.</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3F3BEA82"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860DF1">
        <w:rPr>
          <w:rFonts w:ascii="Times New Roman" w:eastAsia="Times New Roman" w:hAnsi="Times New Roman"/>
          <w:b/>
          <w:bCs/>
          <w:sz w:val="20"/>
          <w:szCs w:val="20"/>
          <w:lang w:eastAsia="it-IT"/>
        </w:rPr>
        <w:t>1</w:t>
      </w:r>
      <w:r w:rsidR="0035792E">
        <w:rPr>
          <w:rFonts w:ascii="Times New Roman" w:eastAsia="Times New Roman" w:hAnsi="Times New Roman"/>
          <w:b/>
          <w:bCs/>
          <w:sz w:val="20"/>
          <w:szCs w:val="20"/>
          <w:lang w:eastAsia="it-IT"/>
        </w:rPr>
        <w:t>27</w:t>
      </w:r>
    </w:p>
    <w:p w14:paraId="089E1591" w14:textId="45B740DA" w:rsidR="002D7EF3" w:rsidRPr="00E727EB" w:rsidRDefault="0035792E" w:rsidP="002D7EF3">
      <w:pPr>
        <w:ind w:firstLine="709"/>
        <w:rPr>
          <w:rFonts w:ascii="Times New Roman" w:eastAsia="Times New Roman" w:hAnsi="Times New Roman"/>
          <w:i/>
          <w:iCs/>
          <w:sz w:val="20"/>
          <w:szCs w:val="20"/>
          <w:lang w:eastAsia="it-IT"/>
        </w:rPr>
      </w:pPr>
      <w:r w:rsidRPr="0035792E">
        <w:rPr>
          <w:rFonts w:ascii="Times New Roman" w:eastAsia="Times New Roman" w:hAnsi="Times New Roman"/>
          <w:i/>
          <w:iCs/>
          <w:sz w:val="20"/>
          <w:szCs w:val="20"/>
          <w:lang w:eastAsia="it-IT"/>
        </w:rPr>
        <w:t>Ci benedica il Signore tutti i giorni della nostra vita.</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59959A02" w14:textId="77777777" w:rsidR="0035792E" w:rsidRPr="0035792E" w:rsidRDefault="0035792E" w:rsidP="0035792E">
      <w:pPr>
        <w:ind w:firstLine="709"/>
        <w:rPr>
          <w:rFonts w:ascii="Times New Roman" w:eastAsia="Times New Roman" w:hAnsi="Times New Roman"/>
          <w:sz w:val="20"/>
          <w:szCs w:val="20"/>
          <w:lang w:eastAsia="it-IT"/>
        </w:rPr>
      </w:pPr>
      <w:r w:rsidRPr="0035792E">
        <w:rPr>
          <w:rFonts w:ascii="Times New Roman" w:eastAsia="Times New Roman" w:hAnsi="Times New Roman"/>
          <w:sz w:val="20"/>
          <w:szCs w:val="20"/>
          <w:lang w:eastAsia="it-IT"/>
        </w:rPr>
        <w:t>Beato chi teme il Signore</w:t>
      </w:r>
    </w:p>
    <w:p w14:paraId="5B4220CE" w14:textId="77777777" w:rsidR="0035792E" w:rsidRPr="0035792E" w:rsidRDefault="0035792E" w:rsidP="0035792E">
      <w:pPr>
        <w:ind w:firstLine="709"/>
        <w:rPr>
          <w:rFonts w:ascii="Times New Roman" w:eastAsia="Times New Roman" w:hAnsi="Times New Roman"/>
          <w:sz w:val="20"/>
          <w:szCs w:val="20"/>
          <w:lang w:eastAsia="it-IT"/>
        </w:rPr>
      </w:pPr>
      <w:r w:rsidRPr="0035792E">
        <w:rPr>
          <w:rFonts w:ascii="Times New Roman" w:eastAsia="Times New Roman" w:hAnsi="Times New Roman"/>
          <w:sz w:val="20"/>
          <w:szCs w:val="20"/>
          <w:lang w:eastAsia="it-IT"/>
        </w:rPr>
        <w:t>e cammina nelle sue vie.</w:t>
      </w:r>
    </w:p>
    <w:p w14:paraId="12F17620" w14:textId="77777777" w:rsidR="0035792E" w:rsidRPr="0035792E" w:rsidRDefault="0035792E" w:rsidP="0035792E">
      <w:pPr>
        <w:ind w:firstLine="709"/>
        <w:rPr>
          <w:rFonts w:ascii="Times New Roman" w:eastAsia="Times New Roman" w:hAnsi="Times New Roman"/>
          <w:sz w:val="20"/>
          <w:szCs w:val="20"/>
          <w:lang w:eastAsia="it-IT"/>
        </w:rPr>
      </w:pPr>
      <w:r w:rsidRPr="0035792E">
        <w:rPr>
          <w:rFonts w:ascii="Times New Roman" w:eastAsia="Times New Roman" w:hAnsi="Times New Roman"/>
          <w:sz w:val="20"/>
          <w:szCs w:val="20"/>
          <w:lang w:eastAsia="it-IT"/>
        </w:rPr>
        <w:t>Della fatica delle tue mani ti nutrirai,</w:t>
      </w:r>
    </w:p>
    <w:p w14:paraId="544D63B2" w14:textId="77777777" w:rsidR="0035792E" w:rsidRPr="0035792E" w:rsidRDefault="0035792E" w:rsidP="0035792E">
      <w:pPr>
        <w:ind w:firstLine="709"/>
        <w:rPr>
          <w:rFonts w:ascii="Times New Roman" w:eastAsia="Times New Roman" w:hAnsi="Times New Roman"/>
          <w:sz w:val="20"/>
          <w:szCs w:val="20"/>
          <w:lang w:eastAsia="it-IT"/>
        </w:rPr>
      </w:pPr>
      <w:r w:rsidRPr="0035792E">
        <w:rPr>
          <w:rFonts w:ascii="Times New Roman" w:eastAsia="Times New Roman" w:hAnsi="Times New Roman"/>
          <w:sz w:val="20"/>
          <w:szCs w:val="20"/>
          <w:lang w:eastAsia="it-IT"/>
        </w:rPr>
        <w:t>sarai felice e avrai ogni bene.</w:t>
      </w:r>
    </w:p>
    <w:p w14:paraId="37F674BD" w14:textId="77777777" w:rsidR="0035792E" w:rsidRPr="0035792E" w:rsidRDefault="0035792E" w:rsidP="0035792E">
      <w:pPr>
        <w:ind w:firstLine="709"/>
        <w:rPr>
          <w:rFonts w:ascii="Times New Roman" w:eastAsia="Times New Roman" w:hAnsi="Times New Roman"/>
          <w:sz w:val="20"/>
          <w:szCs w:val="20"/>
          <w:lang w:eastAsia="it-IT"/>
        </w:rPr>
      </w:pPr>
    </w:p>
    <w:p w14:paraId="04E93EAC" w14:textId="77777777" w:rsidR="0035792E" w:rsidRPr="0035792E" w:rsidRDefault="0035792E" w:rsidP="0035792E">
      <w:pPr>
        <w:ind w:firstLine="709"/>
        <w:rPr>
          <w:rFonts w:ascii="Times New Roman" w:eastAsia="Times New Roman" w:hAnsi="Times New Roman"/>
          <w:sz w:val="20"/>
          <w:szCs w:val="20"/>
          <w:lang w:eastAsia="it-IT"/>
        </w:rPr>
      </w:pPr>
      <w:r w:rsidRPr="0035792E">
        <w:rPr>
          <w:rFonts w:ascii="Times New Roman" w:eastAsia="Times New Roman" w:hAnsi="Times New Roman"/>
          <w:sz w:val="20"/>
          <w:szCs w:val="20"/>
          <w:lang w:eastAsia="it-IT"/>
        </w:rPr>
        <w:t>La tua sposa come vite feconda</w:t>
      </w:r>
    </w:p>
    <w:p w14:paraId="0315EEF5" w14:textId="77777777" w:rsidR="0035792E" w:rsidRPr="0035792E" w:rsidRDefault="0035792E" w:rsidP="0035792E">
      <w:pPr>
        <w:ind w:firstLine="709"/>
        <w:rPr>
          <w:rFonts w:ascii="Times New Roman" w:eastAsia="Times New Roman" w:hAnsi="Times New Roman"/>
          <w:sz w:val="20"/>
          <w:szCs w:val="20"/>
          <w:lang w:eastAsia="it-IT"/>
        </w:rPr>
      </w:pPr>
      <w:r w:rsidRPr="0035792E">
        <w:rPr>
          <w:rFonts w:ascii="Times New Roman" w:eastAsia="Times New Roman" w:hAnsi="Times New Roman"/>
          <w:sz w:val="20"/>
          <w:szCs w:val="20"/>
          <w:lang w:eastAsia="it-IT"/>
        </w:rPr>
        <w:t>nell'intimità della tua casa;</w:t>
      </w:r>
    </w:p>
    <w:p w14:paraId="7B7CCF65" w14:textId="77777777" w:rsidR="0035792E" w:rsidRPr="0035792E" w:rsidRDefault="0035792E" w:rsidP="0035792E">
      <w:pPr>
        <w:ind w:firstLine="709"/>
        <w:rPr>
          <w:rFonts w:ascii="Times New Roman" w:eastAsia="Times New Roman" w:hAnsi="Times New Roman"/>
          <w:sz w:val="20"/>
          <w:szCs w:val="20"/>
          <w:lang w:eastAsia="it-IT"/>
        </w:rPr>
      </w:pPr>
      <w:r w:rsidRPr="0035792E">
        <w:rPr>
          <w:rFonts w:ascii="Times New Roman" w:eastAsia="Times New Roman" w:hAnsi="Times New Roman"/>
          <w:sz w:val="20"/>
          <w:szCs w:val="20"/>
          <w:lang w:eastAsia="it-IT"/>
        </w:rPr>
        <w:t>i tuoi figli come virgulti d'ulivo</w:t>
      </w:r>
    </w:p>
    <w:p w14:paraId="7E2D3DD7" w14:textId="77777777" w:rsidR="0035792E" w:rsidRPr="0035792E" w:rsidRDefault="0035792E" w:rsidP="0035792E">
      <w:pPr>
        <w:ind w:firstLine="709"/>
        <w:rPr>
          <w:rFonts w:ascii="Times New Roman" w:eastAsia="Times New Roman" w:hAnsi="Times New Roman"/>
          <w:sz w:val="20"/>
          <w:szCs w:val="20"/>
          <w:lang w:eastAsia="it-IT"/>
        </w:rPr>
      </w:pPr>
      <w:r w:rsidRPr="0035792E">
        <w:rPr>
          <w:rFonts w:ascii="Times New Roman" w:eastAsia="Times New Roman" w:hAnsi="Times New Roman"/>
          <w:sz w:val="20"/>
          <w:szCs w:val="20"/>
          <w:lang w:eastAsia="it-IT"/>
        </w:rPr>
        <w:t>intorno alla tua mensa.</w:t>
      </w:r>
    </w:p>
    <w:p w14:paraId="28AA6475" w14:textId="77777777" w:rsidR="0035792E" w:rsidRPr="0035792E" w:rsidRDefault="0035792E" w:rsidP="0035792E">
      <w:pPr>
        <w:ind w:firstLine="709"/>
        <w:rPr>
          <w:rFonts w:ascii="Times New Roman" w:eastAsia="Times New Roman" w:hAnsi="Times New Roman"/>
          <w:sz w:val="20"/>
          <w:szCs w:val="20"/>
          <w:lang w:eastAsia="it-IT"/>
        </w:rPr>
      </w:pPr>
    </w:p>
    <w:p w14:paraId="2BDCA004" w14:textId="77777777" w:rsidR="0035792E" w:rsidRPr="0035792E" w:rsidRDefault="0035792E" w:rsidP="0035792E">
      <w:pPr>
        <w:ind w:firstLine="709"/>
        <w:rPr>
          <w:rFonts w:ascii="Times New Roman" w:eastAsia="Times New Roman" w:hAnsi="Times New Roman"/>
          <w:sz w:val="20"/>
          <w:szCs w:val="20"/>
          <w:lang w:eastAsia="it-IT"/>
        </w:rPr>
      </w:pPr>
      <w:r w:rsidRPr="0035792E">
        <w:rPr>
          <w:rFonts w:ascii="Times New Roman" w:eastAsia="Times New Roman" w:hAnsi="Times New Roman"/>
          <w:sz w:val="20"/>
          <w:szCs w:val="20"/>
          <w:lang w:eastAsia="it-IT"/>
        </w:rPr>
        <w:t>Ecco com'è benedetto</w:t>
      </w:r>
    </w:p>
    <w:p w14:paraId="49F3862E" w14:textId="77777777" w:rsidR="0035792E" w:rsidRPr="0035792E" w:rsidRDefault="0035792E" w:rsidP="0035792E">
      <w:pPr>
        <w:ind w:firstLine="709"/>
        <w:rPr>
          <w:rFonts w:ascii="Times New Roman" w:eastAsia="Times New Roman" w:hAnsi="Times New Roman"/>
          <w:sz w:val="20"/>
          <w:szCs w:val="20"/>
          <w:lang w:eastAsia="it-IT"/>
        </w:rPr>
      </w:pPr>
      <w:r w:rsidRPr="0035792E">
        <w:rPr>
          <w:rFonts w:ascii="Times New Roman" w:eastAsia="Times New Roman" w:hAnsi="Times New Roman"/>
          <w:sz w:val="20"/>
          <w:szCs w:val="20"/>
          <w:lang w:eastAsia="it-IT"/>
        </w:rPr>
        <w:t>l'uomo che teme il Signore.</w:t>
      </w:r>
    </w:p>
    <w:p w14:paraId="1E6F6C8D" w14:textId="77777777" w:rsidR="0035792E" w:rsidRPr="0035792E" w:rsidRDefault="0035792E" w:rsidP="0035792E">
      <w:pPr>
        <w:ind w:firstLine="709"/>
        <w:rPr>
          <w:rFonts w:ascii="Times New Roman" w:eastAsia="Times New Roman" w:hAnsi="Times New Roman"/>
          <w:sz w:val="20"/>
          <w:szCs w:val="20"/>
          <w:lang w:eastAsia="it-IT"/>
        </w:rPr>
      </w:pPr>
      <w:r w:rsidRPr="0035792E">
        <w:rPr>
          <w:rFonts w:ascii="Times New Roman" w:eastAsia="Times New Roman" w:hAnsi="Times New Roman"/>
          <w:sz w:val="20"/>
          <w:szCs w:val="20"/>
          <w:lang w:eastAsia="it-IT"/>
        </w:rPr>
        <w:t>Ti benedica il Signore da Sion.</w:t>
      </w:r>
    </w:p>
    <w:p w14:paraId="33A42EE5" w14:textId="77777777" w:rsidR="0035792E" w:rsidRPr="0035792E" w:rsidRDefault="0035792E" w:rsidP="0035792E">
      <w:pPr>
        <w:ind w:firstLine="709"/>
        <w:rPr>
          <w:rFonts w:ascii="Times New Roman" w:eastAsia="Times New Roman" w:hAnsi="Times New Roman"/>
          <w:sz w:val="20"/>
          <w:szCs w:val="20"/>
          <w:lang w:eastAsia="it-IT"/>
        </w:rPr>
      </w:pPr>
    </w:p>
    <w:p w14:paraId="3CA7E095" w14:textId="77777777" w:rsidR="0035792E" w:rsidRPr="0035792E" w:rsidRDefault="0035792E" w:rsidP="0035792E">
      <w:pPr>
        <w:ind w:firstLine="709"/>
        <w:rPr>
          <w:rFonts w:ascii="Times New Roman" w:eastAsia="Times New Roman" w:hAnsi="Times New Roman"/>
          <w:sz w:val="20"/>
          <w:szCs w:val="20"/>
          <w:lang w:eastAsia="it-IT"/>
        </w:rPr>
      </w:pPr>
      <w:r w:rsidRPr="0035792E">
        <w:rPr>
          <w:rFonts w:ascii="Times New Roman" w:eastAsia="Times New Roman" w:hAnsi="Times New Roman"/>
          <w:sz w:val="20"/>
          <w:szCs w:val="20"/>
          <w:lang w:eastAsia="it-IT"/>
        </w:rPr>
        <w:t>Possa tu vedere il bene di Gerusalemme</w:t>
      </w:r>
    </w:p>
    <w:p w14:paraId="0F5F825B" w14:textId="77777777" w:rsidR="0035792E" w:rsidRPr="0035792E" w:rsidRDefault="0035792E" w:rsidP="0035792E">
      <w:pPr>
        <w:ind w:firstLine="709"/>
        <w:rPr>
          <w:rFonts w:ascii="Times New Roman" w:eastAsia="Times New Roman" w:hAnsi="Times New Roman"/>
          <w:sz w:val="20"/>
          <w:szCs w:val="20"/>
          <w:lang w:eastAsia="it-IT"/>
        </w:rPr>
      </w:pPr>
      <w:r w:rsidRPr="0035792E">
        <w:rPr>
          <w:rFonts w:ascii="Times New Roman" w:eastAsia="Times New Roman" w:hAnsi="Times New Roman"/>
          <w:sz w:val="20"/>
          <w:szCs w:val="20"/>
          <w:lang w:eastAsia="it-IT"/>
        </w:rPr>
        <w:t>tutti i giorni della tua vita!</w:t>
      </w:r>
    </w:p>
    <w:p w14:paraId="5E18A8CF" w14:textId="77777777" w:rsidR="0035792E" w:rsidRPr="0035792E" w:rsidRDefault="0035792E" w:rsidP="0035792E">
      <w:pPr>
        <w:ind w:firstLine="709"/>
        <w:rPr>
          <w:rFonts w:ascii="Times New Roman" w:eastAsia="Times New Roman" w:hAnsi="Times New Roman"/>
          <w:sz w:val="20"/>
          <w:szCs w:val="20"/>
          <w:lang w:eastAsia="it-IT"/>
        </w:rPr>
      </w:pPr>
      <w:r w:rsidRPr="0035792E">
        <w:rPr>
          <w:rFonts w:ascii="Times New Roman" w:eastAsia="Times New Roman" w:hAnsi="Times New Roman"/>
          <w:sz w:val="20"/>
          <w:szCs w:val="20"/>
          <w:lang w:eastAsia="it-IT"/>
        </w:rPr>
        <w:t>Possa tu vedere i figli dei tuoi figli!</w:t>
      </w:r>
    </w:p>
    <w:p w14:paraId="14E3EDF2" w14:textId="7310FF89" w:rsidR="002F4A55" w:rsidRPr="002F4A55" w:rsidRDefault="0035792E" w:rsidP="0035792E">
      <w:pPr>
        <w:ind w:firstLine="709"/>
        <w:rPr>
          <w:rFonts w:ascii="Times New Roman" w:eastAsia="Times New Roman" w:hAnsi="Times New Roman"/>
          <w:sz w:val="20"/>
          <w:szCs w:val="20"/>
          <w:lang w:eastAsia="it-IT"/>
        </w:rPr>
      </w:pPr>
      <w:r w:rsidRPr="0035792E">
        <w:rPr>
          <w:rFonts w:ascii="Times New Roman" w:eastAsia="Times New Roman" w:hAnsi="Times New Roman"/>
          <w:sz w:val="20"/>
          <w:szCs w:val="20"/>
          <w:lang w:eastAsia="it-IT"/>
        </w:rPr>
        <w:t>Pace su Israele!</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6961B118"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35792E" w:rsidRPr="0035792E">
        <w:rPr>
          <w:rFonts w:ascii="Times New Roman" w:eastAsia="Times New Roman" w:hAnsi="Times New Roman"/>
          <w:b/>
          <w:sz w:val="20"/>
          <w:szCs w:val="20"/>
          <w:lang w:eastAsia="it-IT"/>
        </w:rPr>
        <w:t>Eb</w:t>
      </w:r>
      <w:proofErr w:type="spellEnd"/>
      <w:proofErr w:type="gramEnd"/>
      <w:r w:rsidR="0035792E" w:rsidRPr="0035792E">
        <w:rPr>
          <w:rFonts w:ascii="Times New Roman" w:eastAsia="Times New Roman" w:hAnsi="Times New Roman"/>
          <w:b/>
          <w:sz w:val="20"/>
          <w:szCs w:val="20"/>
          <w:lang w:eastAsia="it-IT"/>
        </w:rPr>
        <w:t xml:space="preserve"> 2, 9-11</w:t>
      </w:r>
    </w:p>
    <w:p w14:paraId="7295D8CD" w14:textId="0BA7ACC3" w:rsidR="00C120FA" w:rsidRPr="00EF771E" w:rsidRDefault="0035792E" w:rsidP="00C120FA">
      <w:pPr>
        <w:spacing w:after="120"/>
        <w:ind w:firstLine="709"/>
        <w:rPr>
          <w:rFonts w:ascii="Times New Roman" w:eastAsia="Times New Roman" w:hAnsi="Times New Roman"/>
          <w:i/>
          <w:sz w:val="20"/>
          <w:szCs w:val="20"/>
          <w:lang w:eastAsia="it-IT"/>
        </w:rPr>
      </w:pPr>
      <w:r w:rsidRPr="0035792E">
        <w:rPr>
          <w:rFonts w:ascii="Times New Roman" w:eastAsia="Times New Roman" w:hAnsi="Times New Roman"/>
          <w:i/>
          <w:sz w:val="20"/>
          <w:szCs w:val="20"/>
          <w:lang w:eastAsia="it-IT"/>
        </w:rPr>
        <w:t>Dalla lettera agli Ebrei</w:t>
      </w:r>
    </w:p>
    <w:p w14:paraId="6CB51370" w14:textId="77777777" w:rsidR="0035792E" w:rsidRPr="0035792E" w:rsidRDefault="0035792E" w:rsidP="0035792E">
      <w:pPr>
        <w:ind w:firstLine="709"/>
        <w:rPr>
          <w:rFonts w:ascii="Times New Roman" w:eastAsia="Times New Roman" w:hAnsi="Times New Roman"/>
          <w:sz w:val="20"/>
          <w:szCs w:val="20"/>
          <w:lang w:eastAsia="it-IT"/>
        </w:rPr>
      </w:pPr>
      <w:r w:rsidRPr="0035792E">
        <w:rPr>
          <w:rFonts w:ascii="Times New Roman" w:eastAsia="Times New Roman" w:hAnsi="Times New Roman"/>
          <w:sz w:val="20"/>
          <w:szCs w:val="20"/>
          <w:lang w:eastAsia="it-IT"/>
        </w:rPr>
        <w:t>Fratelli, quel Gesù, che fu fatto di poco inferiore agli angeli, lo vediamo coronato di gloria e di onore a causa della morte che ha sofferto, perché per la grazia di Dio egli provasse la morte a vantaggio di tutti.</w:t>
      </w:r>
    </w:p>
    <w:p w14:paraId="79B7AEFD" w14:textId="77777777" w:rsidR="0035792E" w:rsidRPr="0035792E" w:rsidRDefault="0035792E" w:rsidP="0035792E">
      <w:pPr>
        <w:ind w:firstLine="709"/>
        <w:rPr>
          <w:rFonts w:ascii="Times New Roman" w:eastAsia="Times New Roman" w:hAnsi="Times New Roman"/>
          <w:sz w:val="20"/>
          <w:szCs w:val="20"/>
          <w:lang w:eastAsia="it-IT"/>
        </w:rPr>
      </w:pPr>
      <w:r w:rsidRPr="0035792E">
        <w:rPr>
          <w:rFonts w:ascii="Times New Roman" w:eastAsia="Times New Roman" w:hAnsi="Times New Roman"/>
          <w:sz w:val="20"/>
          <w:szCs w:val="20"/>
          <w:lang w:eastAsia="it-IT"/>
        </w:rPr>
        <w:t>Conveniva infatti che Dio - per il quale e mediante il quale esistono tutte le cose, lui che conduce molti figli alla gloria - rendesse perfetto per mezzo delle sofferenze il capo che guida alla salvezza.</w:t>
      </w:r>
    </w:p>
    <w:p w14:paraId="79AB1EB0" w14:textId="16C11121" w:rsidR="00C120FA" w:rsidRDefault="0035792E" w:rsidP="0035792E">
      <w:pPr>
        <w:ind w:firstLine="709"/>
        <w:rPr>
          <w:rFonts w:ascii="Times New Roman" w:eastAsia="Times New Roman" w:hAnsi="Times New Roman"/>
          <w:sz w:val="20"/>
          <w:szCs w:val="20"/>
          <w:lang w:eastAsia="it-IT"/>
        </w:rPr>
      </w:pPr>
      <w:r w:rsidRPr="0035792E">
        <w:rPr>
          <w:rFonts w:ascii="Times New Roman" w:eastAsia="Times New Roman" w:hAnsi="Times New Roman"/>
          <w:sz w:val="20"/>
          <w:szCs w:val="20"/>
          <w:lang w:eastAsia="it-IT"/>
        </w:rPr>
        <w:t>Infatti, colui che santifica e coloro che sono santificati provengono tutti da una stessa origine; per questo non si vergogna di chiamarli fratelli.</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7620618C"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35792E" w:rsidRPr="0035792E">
        <w:rPr>
          <w:rFonts w:ascii="Times New Roman" w:eastAsia="Times New Roman" w:hAnsi="Times New Roman"/>
          <w:b/>
          <w:sz w:val="20"/>
          <w:szCs w:val="20"/>
          <w:lang w:eastAsia="it-IT"/>
        </w:rPr>
        <w:t>Mc</w:t>
      </w:r>
      <w:proofErr w:type="gramEnd"/>
      <w:r w:rsidR="0035792E" w:rsidRPr="0035792E">
        <w:rPr>
          <w:rFonts w:ascii="Times New Roman" w:eastAsia="Times New Roman" w:hAnsi="Times New Roman"/>
          <w:b/>
          <w:sz w:val="20"/>
          <w:szCs w:val="20"/>
          <w:lang w:eastAsia="it-IT"/>
        </w:rPr>
        <w:t xml:space="preserve"> 10, 2-16</w:t>
      </w:r>
    </w:p>
    <w:p w14:paraId="05E17015" w14:textId="031EB3AD"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831251">
        <w:rPr>
          <w:rFonts w:ascii="Times New Roman" w:eastAsia="Times New Roman" w:hAnsi="Times New Roman"/>
          <w:i/>
          <w:sz w:val="20"/>
          <w:szCs w:val="20"/>
          <w:lang w:eastAsia="it-IT"/>
        </w:rPr>
        <w:t>Marco</w:t>
      </w:r>
    </w:p>
    <w:p w14:paraId="2E4187AA" w14:textId="77777777" w:rsidR="0035792E" w:rsidRPr="0035792E" w:rsidRDefault="0035792E" w:rsidP="0035792E">
      <w:pPr>
        <w:ind w:firstLine="709"/>
        <w:rPr>
          <w:rFonts w:ascii="Times New Roman" w:eastAsia="Times New Roman" w:hAnsi="Times New Roman"/>
          <w:sz w:val="20"/>
          <w:szCs w:val="20"/>
          <w:lang w:eastAsia="it-IT"/>
        </w:rPr>
      </w:pPr>
      <w:r w:rsidRPr="0035792E">
        <w:rPr>
          <w:rFonts w:ascii="Times New Roman" w:eastAsia="Times New Roman" w:hAnsi="Times New Roman"/>
          <w:sz w:val="20"/>
          <w:szCs w:val="20"/>
          <w:lang w:eastAsia="it-IT"/>
        </w:rPr>
        <w:t>[In quel tempo, alcuni farisei si avvicinarono e, per metterlo alla prova, domandavano a Gesù se è lecito a un marito ripudiare la propria moglie. Ma egli rispose loro: «Che cosa vi ha ordinato Mosè?». Dissero: «Mosè ha permesso di scrivere un atto di ripudio e di ripudiarla».</w:t>
      </w:r>
    </w:p>
    <w:p w14:paraId="22FE4F77" w14:textId="77777777" w:rsidR="0035792E" w:rsidRPr="0035792E" w:rsidRDefault="0035792E" w:rsidP="0035792E">
      <w:pPr>
        <w:ind w:firstLine="709"/>
        <w:rPr>
          <w:rFonts w:ascii="Times New Roman" w:eastAsia="Times New Roman" w:hAnsi="Times New Roman"/>
          <w:sz w:val="20"/>
          <w:szCs w:val="20"/>
          <w:lang w:eastAsia="it-IT"/>
        </w:rPr>
      </w:pPr>
      <w:r w:rsidRPr="0035792E">
        <w:rPr>
          <w:rFonts w:ascii="Times New Roman" w:eastAsia="Times New Roman" w:hAnsi="Times New Roman"/>
          <w:sz w:val="20"/>
          <w:szCs w:val="20"/>
          <w:lang w:eastAsia="it-IT"/>
        </w:rPr>
        <w:t xml:space="preserve">Gesù disse loro: «Per la durezza del vostro cuore egli scrisse per voi questa norma. Ma dall'inizio della creazione (Dio) li fece maschio e femmina; per questo l'uomo lascerà suo padre e sua madre e si unirà a sua moglie e i due diventeranno una carne sola. Così non sono più due, ma una sola carne. </w:t>
      </w:r>
      <w:proofErr w:type="gramStart"/>
      <w:r w:rsidRPr="0035792E">
        <w:rPr>
          <w:rFonts w:ascii="Times New Roman" w:eastAsia="Times New Roman" w:hAnsi="Times New Roman"/>
          <w:sz w:val="20"/>
          <w:szCs w:val="20"/>
          <w:lang w:eastAsia="it-IT"/>
        </w:rPr>
        <w:t>Dunque</w:t>
      </w:r>
      <w:proofErr w:type="gramEnd"/>
      <w:r w:rsidRPr="0035792E">
        <w:rPr>
          <w:rFonts w:ascii="Times New Roman" w:eastAsia="Times New Roman" w:hAnsi="Times New Roman"/>
          <w:sz w:val="20"/>
          <w:szCs w:val="20"/>
          <w:lang w:eastAsia="it-IT"/>
        </w:rPr>
        <w:t xml:space="preserve"> l'uomo non divida quello che Dio ha congiunto».</w:t>
      </w:r>
    </w:p>
    <w:p w14:paraId="113B3F62" w14:textId="77777777" w:rsidR="0035792E" w:rsidRPr="0035792E" w:rsidRDefault="0035792E" w:rsidP="0035792E">
      <w:pPr>
        <w:ind w:firstLine="709"/>
        <w:rPr>
          <w:rFonts w:ascii="Times New Roman" w:eastAsia="Times New Roman" w:hAnsi="Times New Roman"/>
          <w:sz w:val="20"/>
          <w:szCs w:val="20"/>
          <w:lang w:eastAsia="it-IT"/>
        </w:rPr>
      </w:pPr>
      <w:r w:rsidRPr="0035792E">
        <w:rPr>
          <w:rFonts w:ascii="Times New Roman" w:eastAsia="Times New Roman" w:hAnsi="Times New Roman"/>
          <w:sz w:val="20"/>
          <w:szCs w:val="20"/>
          <w:lang w:eastAsia="it-IT"/>
        </w:rPr>
        <w:t>A casa, i discepoli lo interrogavano di nuovo su questo argomento. E disse loro: «Chi ripudia la propria moglie e ne sposa un'altra, commette adulterio verso di lei; e se lei, ripudiato il marito, ne sposa un altro, commette adulterio».]</w:t>
      </w:r>
    </w:p>
    <w:p w14:paraId="1949741E" w14:textId="28FB3A17" w:rsidR="00E46EE5" w:rsidRDefault="0035792E" w:rsidP="0035792E">
      <w:pPr>
        <w:ind w:firstLine="709"/>
        <w:rPr>
          <w:rFonts w:ascii="Times New Roman" w:eastAsia="Times New Roman" w:hAnsi="Times New Roman"/>
          <w:sz w:val="20"/>
          <w:szCs w:val="20"/>
          <w:lang w:eastAsia="it-IT"/>
        </w:rPr>
      </w:pPr>
      <w:r w:rsidRPr="0035792E">
        <w:rPr>
          <w:rFonts w:ascii="Times New Roman" w:eastAsia="Times New Roman" w:hAnsi="Times New Roman"/>
          <w:sz w:val="20"/>
          <w:szCs w:val="20"/>
          <w:lang w:eastAsia="it-IT"/>
        </w:rPr>
        <w:t xml:space="preserve">Gli presentavano dei bambini perché li toccasse, ma i discepoli li rimproverarono. Gesù, al vedere questo, s'indignò e disse loro: «Lasciate che i bambini vengano a me, non glielo impedite: a chi è come </w:t>
      </w:r>
      <w:proofErr w:type="gramStart"/>
      <w:r w:rsidRPr="0035792E">
        <w:rPr>
          <w:rFonts w:ascii="Times New Roman" w:eastAsia="Times New Roman" w:hAnsi="Times New Roman"/>
          <w:sz w:val="20"/>
          <w:szCs w:val="20"/>
          <w:lang w:eastAsia="it-IT"/>
        </w:rPr>
        <w:t>loro infatti</w:t>
      </w:r>
      <w:proofErr w:type="gramEnd"/>
      <w:r w:rsidRPr="0035792E">
        <w:rPr>
          <w:rFonts w:ascii="Times New Roman" w:eastAsia="Times New Roman" w:hAnsi="Times New Roman"/>
          <w:sz w:val="20"/>
          <w:szCs w:val="20"/>
          <w:lang w:eastAsia="it-IT"/>
        </w:rPr>
        <w:t xml:space="preserve"> appartiene il regno di Dio. In verità io vi dico: chi non accoglie il regno di Dio come lo accoglie un bambino, non entrerà in esso». E, prendendoli tra le braccia, li benediceva, imponendo le mani su di loro.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765DB" w14:textId="77777777" w:rsidR="009F3413" w:rsidRDefault="009F3413" w:rsidP="00FD7629">
      <w:pPr>
        <w:spacing w:line="240" w:lineRule="auto"/>
      </w:pPr>
      <w:r>
        <w:separator/>
      </w:r>
    </w:p>
  </w:endnote>
  <w:endnote w:type="continuationSeparator" w:id="0">
    <w:p w14:paraId="221351E8" w14:textId="77777777" w:rsidR="009F3413" w:rsidRDefault="009F3413"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3B22FAF5" w:rsidR="004827B5" w:rsidRDefault="0035792E"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1A4DCB">
      <w:rPr>
        <w:noProof/>
        <w:sz w:val="18"/>
        <w:szCs w:val="18"/>
      </w:rPr>
      <w:t>27domenica-3ottobre2021.docx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9F47DA" w:rsidRPr="009F47DA">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86396" w14:textId="77777777" w:rsidR="009F3413" w:rsidRDefault="009F3413" w:rsidP="00FD7629">
      <w:pPr>
        <w:spacing w:line="240" w:lineRule="auto"/>
      </w:pPr>
      <w:r>
        <w:separator/>
      </w:r>
    </w:p>
  </w:footnote>
  <w:footnote w:type="continuationSeparator" w:id="0">
    <w:p w14:paraId="62409095" w14:textId="77777777" w:rsidR="009F3413" w:rsidRDefault="009F3413"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4DCB"/>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01E5"/>
    <w:rsid w:val="003D15E8"/>
    <w:rsid w:val="003D2498"/>
    <w:rsid w:val="003D3B06"/>
    <w:rsid w:val="003D4F06"/>
    <w:rsid w:val="003D6DD8"/>
    <w:rsid w:val="003D7403"/>
    <w:rsid w:val="003D7E60"/>
    <w:rsid w:val="003E0325"/>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770"/>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09D6"/>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40EE2"/>
    <w:rsid w:val="00841325"/>
    <w:rsid w:val="00842582"/>
    <w:rsid w:val="008459FA"/>
    <w:rsid w:val="00845E3E"/>
    <w:rsid w:val="00845E6B"/>
    <w:rsid w:val="0084613E"/>
    <w:rsid w:val="00846293"/>
    <w:rsid w:val="00846F4B"/>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0E62"/>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C4B"/>
    <w:rsid w:val="009D0216"/>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E53"/>
    <w:rsid w:val="00AB0EA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0AFF"/>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14F5"/>
    <w:rsid w:val="00C820E7"/>
    <w:rsid w:val="00C832FD"/>
    <w:rsid w:val="00C835B3"/>
    <w:rsid w:val="00C83D12"/>
    <w:rsid w:val="00C83D46"/>
    <w:rsid w:val="00C84AEB"/>
    <w:rsid w:val="00C86423"/>
    <w:rsid w:val="00C9155F"/>
    <w:rsid w:val="00C95116"/>
    <w:rsid w:val="00C9529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8C21A-E218-49EB-900B-B1A35AD8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1443</Words>
  <Characters>8231</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2021-10-01T06:38:00Z</cp:lastPrinted>
  <dcterms:created xsi:type="dcterms:W3CDTF">2021-09-30T19:27:00Z</dcterms:created>
  <dcterms:modified xsi:type="dcterms:W3CDTF">2021-10-01T06:40:00Z</dcterms:modified>
</cp:coreProperties>
</file>