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48CE1994"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51796">
        <w:rPr>
          <w:rFonts w:ascii="Times New Roman" w:hAnsi="Times New Roman"/>
          <w:b/>
          <w:i/>
          <w:sz w:val="24"/>
          <w:szCs w:val="24"/>
        </w:rPr>
        <w:t>B</w:t>
      </w:r>
      <w:r>
        <w:rPr>
          <w:rFonts w:ascii="Times New Roman" w:hAnsi="Times New Roman"/>
          <w:b/>
          <w:i/>
          <w:sz w:val="24"/>
          <w:szCs w:val="24"/>
        </w:rPr>
        <w:t xml:space="preserve"> (20</w:t>
      </w:r>
      <w:r w:rsidR="00451796">
        <w:rPr>
          <w:rFonts w:ascii="Times New Roman" w:hAnsi="Times New Roman"/>
          <w:b/>
          <w:i/>
          <w:sz w:val="24"/>
          <w:szCs w:val="24"/>
        </w:rPr>
        <w:t>20</w:t>
      </w:r>
      <w:r>
        <w:rPr>
          <w:rFonts w:ascii="Times New Roman" w:hAnsi="Times New Roman"/>
          <w:b/>
          <w:i/>
          <w:sz w:val="24"/>
          <w:szCs w:val="24"/>
        </w:rPr>
        <w:t>-202</w:t>
      </w:r>
      <w:r w:rsidR="00451796">
        <w:rPr>
          <w:rFonts w:ascii="Times New Roman" w:hAnsi="Times New Roman"/>
          <w:b/>
          <w:i/>
          <w:sz w:val="24"/>
          <w:szCs w:val="24"/>
        </w:rPr>
        <w:t>1</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75CB239F" w:rsidR="00812843" w:rsidRPr="0080359D" w:rsidRDefault="006300FA" w:rsidP="00812843">
      <w:pPr>
        <w:jc w:val="center"/>
        <w:rPr>
          <w:rFonts w:ascii="Times New Roman" w:hAnsi="Times New Roman"/>
          <w:b/>
          <w:sz w:val="32"/>
          <w:szCs w:val="32"/>
        </w:rPr>
      </w:pPr>
      <w:r>
        <w:rPr>
          <w:rFonts w:ascii="Times New Roman" w:hAnsi="Times New Roman"/>
          <w:b/>
          <w:sz w:val="32"/>
          <w:szCs w:val="32"/>
        </w:rPr>
        <w:t>I</w:t>
      </w:r>
      <w:r w:rsidR="00254B53">
        <w:rPr>
          <w:rFonts w:ascii="Times New Roman" w:hAnsi="Times New Roman"/>
          <w:b/>
          <w:sz w:val="32"/>
          <w:szCs w:val="32"/>
        </w:rPr>
        <w:t>I</w:t>
      </w:r>
      <w:r w:rsidR="00812843">
        <w:rPr>
          <w:rFonts w:ascii="Times New Roman" w:hAnsi="Times New Roman"/>
          <w:b/>
          <w:sz w:val="32"/>
          <w:szCs w:val="32"/>
        </w:rPr>
        <w:t xml:space="preserve">I </w:t>
      </w:r>
      <w:proofErr w:type="gramStart"/>
      <w:r w:rsidR="00812843">
        <w:rPr>
          <w:rFonts w:ascii="Times New Roman" w:hAnsi="Times New Roman"/>
          <w:b/>
          <w:sz w:val="32"/>
          <w:szCs w:val="32"/>
        </w:rPr>
        <w:t>Domenica</w:t>
      </w:r>
      <w:proofErr w:type="gramEnd"/>
    </w:p>
    <w:p w14:paraId="26F837AC" w14:textId="71439195"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254B53">
        <w:rPr>
          <w:rFonts w:ascii="Times New Roman" w:hAnsi="Times New Roman"/>
          <w:b/>
          <w:sz w:val="24"/>
          <w:szCs w:val="24"/>
        </w:rPr>
        <w:t>13</w:t>
      </w:r>
      <w:r w:rsidR="00451796">
        <w:rPr>
          <w:rFonts w:ascii="Times New Roman" w:hAnsi="Times New Roman"/>
          <w:b/>
          <w:sz w:val="24"/>
          <w:szCs w:val="24"/>
        </w:rPr>
        <w:t xml:space="preserve"> </w:t>
      </w:r>
      <w:r w:rsidR="006300FA">
        <w:rPr>
          <w:rFonts w:ascii="Times New Roman" w:hAnsi="Times New Roman"/>
          <w:b/>
          <w:sz w:val="24"/>
          <w:szCs w:val="24"/>
        </w:rPr>
        <w:t>dice</w:t>
      </w:r>
      <w:r w:rsidR="00451796">
        <w:rPr>
          <w:rFonts w:ascii="Times New Roman" w:hAnsi="Times New Roman"/>
          <w:b/>
          <w:sz w:val="24"/>
          <w:szCs w:val="24"/>
        </w:rPr>
        <w:t>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20</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54032EFD" w:rsidR="00052EFF" w:rsidRPr="002A5F27" w:rsidRDefault="00254B53" w:rsidP="00FE148C">
      <w:pPr>
        <w:spacing w:before="240"/>
        <w:rPr>
          <w:rFonts w:ascii="Times New Roman" w:hAnsi="Times New Roman"/>
          <w:i/>
          <w:sz w:val="24"/>
        </w:rPr>
      </w:pPr>
      <w:r w:rsidRPr="00254B53">
        <w:rPr>
          <w:rFonts w:ascii="Times New Roman" w:hAnsi="Times New Roman"/>
          <w:i/>
          <w:sz w:val="24"/>
        </w:rPr>
        <w:t>Is 61,1-2.10-</w:t>
      </w:r>
      <w:proofErr w:type="gramStart"/>
      <w:r w:rsidRPr="00254B53">
        <w:rPr>
          <w:rFonts w:ascii="Times New Roman" w:hAnsi="Times New Roman"/>
          <w:i/>
          <w:sz w:val="24"/>
        </w:rPr>
        <w:t>11;</w:t>
      </w:r>
      <w:r>
        <w:rPr>
          <w:rFonts w:ascii="Times New Roman" w:hAnsi="Times New Roman"/>
          <w:i/>
          <w:sz w:val="24"/>
        </w:rPr>
        <w:t xml:space="preserve"> </w:t>
      </w:r>
      <w:r w:rsidRPr="00254B53">
        <w:rPr>
          <w:rFonts w:ascii="Times New Roman" w:hAnsi="Times New Roman"/>
          <w:i/>
          <w:sz w:val="24"/>
        </w:rPr>
        <w:t xml:space="preserve"> Lc</w:t>
      </w:r>
      <w:proofErr w:type="gramEnd"/>
      <w:r w:rsidRPr="00254B53">
        <w:rPr>
          <w:rFonts w:ascii="Times New Roman" w:hAnsi="Times New Roman"/>
          <w:i/>
          <w:sz w:val="24"/>
        </w:rPr>
        <w:t xml:space="preserve"> 1,46-54;</w:t>
      </w:r>
      <w:r>
        <w:rPr>
          <w:rFonts w:ascii="Times New Roman" w:hAnsi="Times New Roman"/>
          <w:i/>
          <w:sz w:val="24"/>
        </w:rPr>
        <w:t xml:space="preserve"> </w:t>
      </w:r>
      <w:r w:rsidRPr="00254B53">
        <w:rPr>
          <w:rFonts w:ascii="Times New Roman" w:hAnsi="Times New Roman"/>
          <w:i/>
          <w:sz w:val="24"/>
        </w:rPr>
        <w:t xml:space="preserve"> 1Ts 5,16-24; </w:t>
      </w:r>
      <w:r>
        <w:rPr>
          <w:rFonts w:ascii="Times New Roman" w:hAnsi="Times New Roman"/>
          <w:i/>
          <w:sz w:val="24"/>
        </w:rPr>
        <w:t xml:space="preserve"> </w:t>
      </w:r>
      <w:r w:rsidRPr="00254B53">
        <w:rPr>
          <w:rFonts w:ascii="Times New Roman" w:hAnsi="Times New Roman"/>
          <w:i/>
          <w:sz w:val="24"/>
        </w:rPr>
        <w:t>Gv 1,6-8.19-28</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5D590FEF" w14:textId="15573DF0" w:rsidR="00254B53" w:rsidRPr="00254B53" w:rsidRDefault="00254B53" w:rsidP="00254B53">
      <w:pPr>
        <w:ind w:firstLine="709"/>
        <w:rPr>
          <w:rFonts w:ascii="Times New Roman" w:eastAsia="Times New Roman" w:hAnsi="Times New Roman"/>
          <w:sz w:val="24"/>
          <w:szCs w:val="24"/>
          <w:lang w:eastAsia="it-IT"/>
        </w:rPr>
      </w:pPr>
      <w:r w:rsidRPr="00254B53">
        <w:rPr>
          <w:rFonts w:ascii="Times New Roman" w:eastAsia="Times New Roman" w:hAnsi="Times New Roman"/>
          <w:sz w:val="24"/>
          <w:szCs w:val="24"/>
          <w:lang w:eastAsia="it-IT"/>
        </w:rPr>
        <w:t xml:space="preserve">La Chiesa presagisce imminente la festa del Natale e fa spazio alla gioia, dapprima sommessa, poi sempre più prepotente. È come se la liturgia insegnasse ad affinare i cuori per avvertire il rumore della gioia imminente, al di là delle varie oppressioni che affaticano la vita. </w:t>
      </w:r>
      <w:r>
        <w:rPr>
          <w:rFonts w:ascii="Times New Roman" w:eastAsia="Times New Roman" w:hAnsi="Times New Roman"/>
          <w:sz w:val="24"/>
          <w:szCs w:val="24"/>
          <w:lang w:eastAsia="it-IT"/>
        </w:rPr>
        <w:t>“</w:t>
      </w:r>
      <w:r w:rsidRPr="00254B53">
        <w:rPr>
          <w:rFonts w:ascii="Times New Roman" w:eastAsia="Times New Roman" w:hAnsi="Times New Roman"/>
          <w:i/>
          <w:iCs/>
          <w:sz w:val="24"/>
          <w:szCs w:val="24"/>
          <w:lang w:eastAsia="it-IT"/>
        </w:rPr>
        <w:t>Rallegratevi sempre nel Signore: ve lo ripeto, rallegratevi, il Signore è vicino</w:t>
      </w:r>
      <w:r w:rsidRPr="00254B53">
        <w:rPr>
          <w:rFonts w:ascii="Times New Roman" w:eastAsia="Times New Roman" w:hAnsi="Times New Roman"/>
          <w:sz w:val="24"/>
          <w:szCs w:val="24"/>
          <w:lang w:eastAsia="it-IT"/>
        </w:rPr>
        <w:t>” (Fil 4,4.5) canta l’antifona di ingresso. “</w:t>
      </w:r>
      <w:r w:rsidRPr="00254B53">
        <w:rPr>
          <w:rFonts w:ascii="Times New Roman" w:eastAsia="Times New Roman" w:hAnsi="Times New Roman"/>
          <w:i/>
          <w:iCs/>
          <w:sz w:val="24"/>
          <w:szCs w:val="24"/>
          <w:lang w:eastAsia="it-IT"/>
        </w:rPr>
        <w:t>Io gioisco pienamente nel Signore</w:t>
      </w:r>
      <w:r w:rsidRPr="00254B53">
        <w:rPr>
          <w:rFonts w:ascii="Times New Roman" w:eastAsia="Times New Roman" w:hAnsi="Times New Roman"/>
          <w:sz w:val="24"/>
          <w:szCs w:val="24"/>
          <w:lang w:eastAsia="it-IT"/>
        </w:rPr>
        <w:t>” canta il profeta Isaia che sente imminente la liberazione del popolo dai suoi tormenti. Proclamazione, a cui fa eco il cantico della Vergine che magnifica il Signore per essersi ricordato della sua misericordia. Insiste anche s. Paolo nella sua lettera ai Tessalonicesi che chiude con l’invito: “</w:t>
      </w:r>
      <w:r w:rsidRPr="00254B53">
        <w:rPr>
          <w:rFonts w:ascii="Times New Roman" w:eastAsia="Times New Roman" w:hAnsi="Times New Roman"/>
          <w:i/>
          <w:iCs/>
          <w:sz w:val="24"/>
          <w:szCs w:val="24"/>
          <w:lang w:eastAsia="it-IT"/>
        </w:rPr>
        <w:t xml:space="preserve">siate sempre lieti, pregate ininterrottamente, in ogni cosa rendete grazie: </w:t>
      </w:r>
      <w:proofErr w:type="gramStart"/>
      <w:r w:rsidRPr="00254B53">
        <w:rPr>
          <w:rFonts w:ascii="Times New Roman" w:eastAsia="Times New Roman" w:hAnsi="Times New Roman"/>
          <w:i/>
          <w:iCs/>
          <w:sz w:val="24"/>
          <w:szCs w:val="24"/>
          <w:lang w:eastAsia="it-IT"/>
        </w:rPr>
        <w:t>questa infatti</w:t>
      </w:r>
      <w:proofErr w:type="gramEnd"/>
      <w:r w:rsidRPr="00254B53">
        <w:rPr>
          <w:rFonts w:ascii="Times New Roman" w:eastAsia="Times New Roman" w:hAnsi="Times New Roman"/>
          <w:i/>
          <w:iCs/>
          <w:sz w:val="24"/>
          <w:szCs w:val="24"/>
          <w:lang w:eastAsia="it-IT"/>
        </w:rPr>
        <w:t xml:space="preserve"> è volontà di Dio in Cristo Gesù verso di voi</w:t>
      </w:r>
      <w:r w:rsidRPr="00254B53">
        <w:rPr>
          <w:rFonts w:ascii="Times New Roman" w:eastAsia="Times New Roman" w:hAnsi="Times New Roman"/>
          <w:sz w:val="24"/>
          <w:szCs w:val="24"/>
          <w:lang w:eastAsia="it-IT"/>
        </w:rPr>
        <w:t>” (1Ts 5,16-18). La ragione? La rivela il canto al vangelo che riporta l’autocomprensione di Gesù a Nazaret, all’inizio della sua predicazione: “</w:t>
      </w:r>
      <w:r w:rsidRPr="00254B53">
        <w:rPr>
          <w:rFonts w:ascii="Times New Roman" w:eastAsia="Times New Roman" w:hAnsi="Times New Roman"/>
          <w:i/>
          <w:iCs/>
          <w:sz w:val="24"/>
          <w:szCs w:val="24"/>
          <w:lang w:eastAsia="it-IT"/>
        </w:rPr>
        <w:t>Lo Spirito del Signore Dio è sopra di me, mi ha mandato a portare ai poveri il lieto annunzio</w:t>
      </w:r>
      <w:r w:rsidRPr="00254B53">
        <w:rPr>
          <w:rFonts w:ascii="Times New Roman" w:eastAsia="Times New Roman" w:hAnsi="Times New Roman"/>
          <w:sz w:val="24"/>
          <w:szCs w:val="24"/>
          <w:lang w:eastAsia="it-IT"/>
        </w:rPr>
        <w:t>” (Lc 4,14). Tutto però è ancora misterioso, è solo atteso, non si è ancora manifestato. Ma Giovanni Battista ci crede, ne è così convinto che non può non proclamarlo a tutti, senza cedere a fraintendimenti.</w:t>
      </w:r>
    </w:p>
    <w:p w14:paraId="3CC51E1D" w14:textId="0A47DEFB" w:rsidR="00254B53" w:rsidRPr="00254B53" w:rsidRDefault="00254B53" w:rsidP="00254B53">
      <w:pPr>
        <w:ind w:firstLine="709"/>
        <w:rPr>
          <w:rFonts w:ascii="Times New Roman" w:eastAsia="Times New Roman" w:hAnsi="Times New Roman"/>
          <w:sz w:val="24"/>
          <w:szCs w:val="24"/>
          <w:lang w:eastAsia="it-IT"/>
        </w:rPr>
      </w:pPr>
      <w:r w:rsidRPr="00254B53">
        <w:rPr>
          <w:rFonts w:ascii="Times New Roman" w:eastAsia="Times New Roman" w:hAnsi="Times New Roman"/>
          <w:sz w:val="24"/>
          <w:szCs w:val="24"/>
          <w:lang w:eastAsia="it-IT"/>
        </w:rPr>
        <w:t>In effetti, nella risposta agli inviati dalle autorità di Gerusalemme (la notizia è arrivata perfin là, quindi vuol dire che ha attraversato tutto il paese), Giovanni rifiuta di riconoscersi nelle figure che gli vengono proposte a giustificare quell’accorrere di gente: non è Elia, non è il profeta. La cosa strana è che, quando Gesù prenderà la parola pubblicamente, saranno proprio quelle figure che lui gli attribuirà: lui è l’Elia che deve venire, lui è il profeta, anzi il più grande dei profeti. Giovanni si evita evidentemente ogni attribuzione messianica, ma proprio colui che ha riconosciuto come Messia gli riconoscerà tutta la sua straordinaria grandezza. Nella tradizione il Battista è venerato al di sopra degli angeli e degli apostoli. È singolare che l’evangelista Giovanni introduca la testimonianza del Battista a proposito di Gesù subito dopo aver scritto: “</w:t>
      </w:r>
      <w:r w:rsidRPr="00254B53">
        <w:rPr>
          <w:rFonts w:ascii="Times New Roman" w:eastAsia="Times New Roman" w:hAnsi="Times New Roman"/>
          <w:i/>
          <w:iCs/>
          <w:sz w:val="24"/>
          <w:szCs w:val="24"/>
          <w:lang w:eastAsia="it-IT"/>
        </w:rPr>
        <w:t>Dio nessuno lo ha mai visto: il Figlio unigenito, che è Dio ed è nel seno del Padre, è lui che lo ha rivelato. Questa è la testimonianza di Giovanni</w:t>
      </w:r>
      <w:r w:rsidRPr="00254B53">
        <w:rPr>
          <w:rFonts w:ascii="Times New Roman" w:eastAsia="Times New Roman" w:hAnsi="Times New Roman"/>
          <w:sz w:val="24"/>
          <w:szCs w:val="24"/>
          <w:lang w:eastAsia="it-IT"/>
        </w:rPr>
        <w:t xml:space="preserve"> …” (Gv 1,18-19).  La testimonianza di Giovanni non riguarda solo l’indicazione della persona del Messia ma il fatto che il Messia sia colui che fa conoscere il Padre, sia colui che è lo Sposo di Israele. A tutti dice: io non ho diritto alla Sposa, la Sposa è sua! A questo allude l’immagine di sciogliere il laccio del sandalo.</w:t>
      </w:r>
    </w:p>
    <w:p w14:paraId="712113A7" w14:textId="0241F743" w:rsidR="00254B53" w:rsidRPr="00254B53" w:rsidRDefault="00254B53" w:rsidP="00254B53">
      <w:pPr>
        <w:ind w:firstLine="709"/>
        <w:rPr>
          <w:rFonts w:ascii="Times New Roman" w:eastAsia="Times New Roman" w:hAnsi="Times New Roman"/>
          <w:sz w:val="24"/>
          <w:szCs w:val="24"/>
          <w:lang w:eastAsia="it-IT"/>
        </w:rPr>
      </w:pPr>
      <w:r w:rsidRPr="00254B53">
        <w:rPr>
          <w:rFonts w:ascii="Times New Roman" w:eastAsia="Times New Roman" w:hAnsi="Times New Roman"/>
          <w:sz w:val="24"/>
          <w:szCs w:val="24"/>
          <w:lang w:eastAsia="it-IT"/>
        </w:rPr>
        <w:t xml:space="preserve">E un’altra particolarità del vangelo di Giovanni è da notare. Giovanni nomina le persone unicamente in rapporto a Gesù: la madre di Gesù, il discepolo che Gesù amava … Così per il Battista: lui è la voce, che prepara gli uomini alla venuta del Cristo. Questo perché nel vangelo di Giovanni il Cristo è presentato come la Luce, Luce che illumina, che riscalda, che avvolge, che dilata, che fa </w:t>
      </w:r>
      <w:r w:rsidRPr="00254B53">
        <w:rPr>
          <w:rFonts w:ascii="Times New Roman" w:eastAsia="Times New Roman" w:hAnsi="Times New Roman"/>
          <w:sz w:val="24"/>
          <w:szCs w:val="24"/>
          <w:lang w:eastAsia="it-IT"/>
        </w:rPr>
        <w:lastRenderedPageBreak/>
        <w:t>vivere. Se nella colletta preghiamo: “donaci un cuore puro e generoso”, intendiamo: dacci un cuore che sappia accogliere in tutto il suo splendore la Luce che è il Cristo e che di lui viva.</w:t>
      </w:r>
    </w:p>
    <w:p w14:paraId="1CFBD4B2" w14:textId="3DD8AD87" w:rsidR="00254B53" w:rsidRPr="00254B53" w:rsidRDefault="00254B53" w:rsidP="00254B53">
      <w:pPr>
        <w:ind w:firstLine="709"/>
        <w:rPr>
          <w:rFonts w:ascii="Times New Roman" w:eastAsia="Times New Roman" w:hAnsi="Times New Roman"/>
          <w:sz w:val="24"/>
          <w:szCs w:val="24"/>
          <w:lang w:eastAsia="it-IT"/>
        </w:rPr>
      </w:pPr>
      <w:r w:rsidRPr="00254B53">
        <w:rPr>
          <w:rFonts w:ascii="Times New Roman" w:eastAsia="Times New Roman" w:hAnsi="Times New Roman"/>
          <w:sz w:val="24"/>
          <w:szCs w:val="24"/>
          <w:lang w:eastAsia="it-IT"/>
        </w:rPr>
        <w:t>Negli ultimi capitoli del libro di Isaia, la visione del profeta si allarga alla nuova Gerusalemme, al regno di giustizia e di pace, alla Gerusalemme come sposa del Signore, al mondo nuovo che il Signore instaurerà. Ebbene, il ‘mondo nuovo’ è quello che Gesù realizza e manifesta, così che la gioia prende campo nel cuore degli uomini oltre l’oppressione e il dolore della vita. È quanto mostra s. Paolo come conseguenza dell’aver accolto il Signore Gesù, che adempie le promesse di bene di Dio per l’uomo: “</w:t>
      </w:r>
      <w:r w:rsidRPr="00254B53">
        <w:rPr>
          <w:rFonts w:ascii="Times New Roman" w:eastAsia="Times New Roman" w:hAnsi="Times New Roman"/>
          <w:i/>
          <w:iCs/>
          <w:sz w:val="24"/>
          <w:szCs w:val="24"/>
          <w:lang w:eastAsia="it-IT"/>
        </w:rPr>
        <w:t xml:space="preserve">siate sempre lieti, pregate ininterrottamente, in ogni cosa rendete grazie: </w:t>
      </w:r>
      <w:proofErr w:type="gramStart"/>
      <w:r w:rsidRPr="00254B53">
        <w:rPr>
          <w:rFonts w:ascii="Times New Roman" w:eastAsia="Times New Roman" w:hAnsi="Times New Roman"/>
          <w:i/>
          <w:iCs/>
          <w:sz w:val="24"/>
          <w:szCs w:val="24"/>
          <w:lang w:eastAsia="it-IT"/>
        </w:rPr>
        <w:t>questa infatti</w:t>
      </w:r>
      <w:proofErr w:type="gramEnd"/>
      <w:r w:rsidRPr="00254B53">
        <w:rPr>
          <w:rFonts w:ascii="Times New Roman" w:eastAsia="Times New Roman" w:hAnsi="Times New Roman"/>
          <w:i/>
          <w:iCs/>
          <w:sz w:val="24"/>
          <w:szCs w:val="24"/>
          <w:lang w:eastAsia="it-IT"/>
        </w:rPr>
        <w:t xml:space="preserve"> è volontà di Dio in Cristo Gesù verso di voi</w:t>
      </w:r>
      <w:r w:rsidRPr="00254B53">
        <w:rPr>
          <w:rFonts w:ascii="Times New Roman" w:eastAsia="Times New Roman" w:hAnsi="Times New Roman"/>
          <w:sz w:val="24"/>
          <w:szCs w:val="24"/>
          <w:lang w:eastAsia="it-IT"/>
        </w:rPr>
        <w:t>” (1Ts 5,16-18).</w:t>
      </w:r>
    </w:p>
    <w:p w14:paraId="209D3F16" w14:textId="16044BB2" w:rsidR="006300FA" w:rsidRPr="006300FA" w:rsidRDefault="00254B53" w:rsidP="00254B53">
      <w:pPr>
        <w:ind w:firstLine="709"/>
        <w:rPr>
          <w:rFonts w:ascii="Times New Roman" w:eastAsia="Times New Roman" w:hAnsi="Times New Roman"/>
          <w:sz w:val="24"/>
          <w:szCs w:val="24"/>
          <w:lang w:eastAsia="it-IT"/>
        </w:rPr>
      </w:pPr>
      <w:r w:rsidRPr="00254B53">
        <w:rPr>
          <w:rFonts w:ascii="Times New Roman" w:eastAsia="Times New Roman" w:hAnsi="Times New Roman"/>
          <w:sz w:val="24"/>
          <w:szCs w:val="24"/>
          <w:lang w:eastAsia="it-IT"/>
        </w:rPr>
        <w:t xml:space="preserve">Da intendere: questo è ciò che opera il Signore Gesù nei vostri cuori, se voi l’accogliete. L’invito segue l’esortazione a vivere in pace e a perseguire sempre il bene senza mai cedere al male. In greco la frase fa cadere l’accento non sul contenuto, ma sul tempo: ‘sempre, siate lieti; ininterrottamente, pregate; in ogni cosa, rendete grazie’. Noi potremmo intendere in questo modo: come dobbiamo essere sempre? Lieti. Cosa dobbiamo fare senza interruzione? Pregare. Cosa non dobbiamo tralasciare mai? Rendere grazie. Sono le tre caratteristiche di un agire libero e generoso: gioiosi, oranti, grati. Non si tratta però di qualità da perseguire per </w:t>
      </w:r>
      <w:proofErr w:type="gramStart"/>
      <w:r w:rsidRPr="00254B53">
        <w:rPr>
          <w:rFonts w:ascii="Times New Roman" w:eastAsia="Times New Roman" w:hAnsi="Times New Roman"/>
          <w:sz w:val="24"/>
          <w:szCs w:val="24"/>
          <w:lang w:eastAsia="it-IT"/>
        </w:rPr>
        <w:t>se</w:t>
      </w:r>
      <w:proofErr w:type="gramEnd"/>
      <w:r w:rsidRPr="00254B53">
        <w:rPr>
          <w:rFonts w:ascii="Times New Roman" w:eastAsia="Times New Roman" w:hAnsi="Times New Roman"/>
          <w:sz w:val="24"/>
          <w:szCs w:val="24"/>
          <w:lang w:eastAsia="it-IT"/>
        </w:rPr>
        <w:t xml:space="preserve"> stesse perché desiderabili, ma di condizioni essenziali che permettono di vivere dello spirito del Messia, cioè quello di portare l’annuncio di gioia ai miseri, fasciare le piaghe ai cuori spezzati, ecc. Chi ha percepito l’amore di benevolenza di Dio sul mondo, di cui Gesù è il testimone e il rivelatore, può vivere nella letizia (non è più corroso dalla tristezza, nonostante le ragioni più che plausibili che la alimentano), diventa capace di accogliere il suo Dio nella preghiera (non resta più chiuso all’avventura con il suo Dio) e non ha più bisogno di rivendicare nulla perché rende grazie in ogni cosa. Il legame tra queste tre cose è tanto forte che ognuna, praticata in sincerità, fa ottenere anche le altre due: chi vuole rendere grazie in ogni cosa si ritroverà presto guarito e liberato da ogni forma di pretesa e potrà godere dell’intimità che sogna e della gioia a cui anela. Chi prega in sincerità ritroverà la libertà interiore per stare lieto e vivere la vita in </w:t>
      </w:r>
      <w:r w:rsidRPr="00254B53">
        <w:rPr>
          <w:rFonts w:ascii="Times New Roman" w:eastAsia="Times New Roman" w:hAnsi="Times New Roman"/>
          <w:i/>
          <w:iCs/>
          <w:sz w:val="24"/>
          <w:szCs w:val="24"/>
          <w:lang w:eastAsia="it-IT"/>
        </w:rPr>
        <w:t>eucaristia</w:t>
      </w:r>
      <w:r w:rsidRPr="00254B53">
        <w:rPr>
          <w:rFonts w:ascii="Times New Roman" w:eastAsia="Times New Roman" w:hAnsi="Times New Roman"/>
          <w:sz w:val="24"/>
          <w:szCs w:val="24"/>
          <w:lang w:eastAsia="it-IT"/>
        </w:rPr>
        <w:t xml:space="preserve">, in rendimento di grazie. Ma la letizia che fa vivere è quella che germoglia, come dice il profeta Isaia, dall’incontro con colui che scopro essere il </w:t>
      </w:r>
      <w:r w:rsidRPr="00254B53">
        <w:rPr>
          <w:rFonts w:ascii="Times New Roman" w:eastAsia="Times New Roman" w:hAnsi="Times New Roman"/>
          <w:i/>
          <w:iCs/>
          <w:sz w:val="24"/>
          <w:szCs w:val="24"/>
          <w:lang w:eastAsia="it-IT"/>
        </w:rPr>
        <w:t>mio</w:t>
      </w:r>
      <w:r w:rsidRPr="00254B53">
        <w:rPr>
          <w:rFonts w:ascii="Times New Roman" w:eastAsia="Times New Roman" w:hAnsi="Times New Roman"/>
          <w:sz w:val="24"/>
          <w:szCs w:val="24"/>
          <w:lang w:eastAsia="it-IT"/>
        </w:rPr>
        <w:t xml:space="preserve"> Salvatore, col quale attraversare dolori e fatiche della vita.</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1781E8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254B53" w:rsidRPr="00254B53">
        <w:rPr>
          <w:rFonts w:ascii="Times New Roman" w:eastAsia="Times New Roman" w:hAnsi="Times New Roman"/>
          <w:b/>
          <w:sz w:val="20"/>
          <w:szCs w:val="20"/>
          <w:lang w:eastAsia="it-IT"/>
        </w:rPr>
        <w:t>Is</w:t>
      </w:r>
      <w:proofErr w:type="gramEnd"/>
      <w:r w:rsidR="00254B53" w:rsidRPr="00254B53">
        <w:rPr>
          <w:rFonts w:ascii="Times New Roman" w:eastAsia="Times New Roman" w:hAnsi="Times New Roman"/>
          <w:b/>
          <w:sz w:val="20"/>
          <w:szCs w:val="20"/>
          <w:lang w:eastAsia="it-IT"/>
        </w:rPr>
        <w:t xml:space="preserve"> 61, 1-2.10-11</w:t>
      </w:r>
    </w:p>
    <w:p w14:paraId="6686F9C6" w14:textId="609FBFAC" w:rsidR="00C120FA" w:rsidRDefault="00731688" w:rsidP="00C120FA">
      <w:pPr>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79F307E0"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Lo spirito del Signore Dio è su di me,</w:t>
      </w:r>
    </w:p>
    <w:p w14:paraId="7B821F7F"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perché il Signore mi ha consacrato con l’unzione;</w:t>
      </w:r>
    </w:p>
    <w:p w14:paraId="49FF468B"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mi ha mandato a portare il lieto annuncio ai miseri,</w:t>
      </w:r>
    </w:p>
    <w:p w14:paraId="614222A1"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a fasciare le piaghe dei cuori spezzati,</w:t>
      </w:r>
    </w:p>
    <w:p w14:paraId="4137560D"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a proclamare la libertà degli schiavi,</w:t>
      </w:r>
    </w:p>
    <w:p w14:paraId="02ED0938"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la scarcerazione dei prigionieri,</w:t>
      </w:r>
    </w:p>
    <w:p w14:paraId="5A874A50"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a promulgare l’anno di grazia del Signore.</w:t>
      </w:r>
    </w:p>
    <w:p w14:paraId="133AB5E9"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Io gioisco pienamente nel Signore,</w:t>
      </w:r>
    </w:p>
    <w:p w14:paraId="4E6163C4"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la mia anima esulta nel mio Dio,</w:t>
      </w:r>
    </w:p>
    <w:p w14:paraId="093D31EB"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lastRenderedPageBreak/>
        <w:t>perché mi ha rivestito delle vesti della salvezza,</w:t>
      </w:r>
    </w:p>
    <w:p w14:paraId="0BB0C470"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mi ha avvolto con il mantello della giustizia,</w:t>
      </w:r>
    </w:p>
    <w:p w14:paraId="176CBBC8"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come uno sposo si mette il diadema</w:t>
      </w:r>
    </w:p>
    <w:p w14:paraId="416C98E2"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e come una sposa si adorna di gioielli.</w:t>
      </w:r>
    </w:p>
    <w:p w14:paraId="7E31FCE6"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Poiché, come la terra produce i suoi germogli</w:t>
      </w:r>
    </w:p>
    <w:p w14:paraId="5EC00BD9"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e come un giardino fa germogliare i suoi semi,</w:t>
      </w:r>
    </w:p>
    <w:p w14:paraId="08936D43"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così il Signore Dio farà germogliare la giustizia</w:t>
      </w:r>
    </w:p>
    <w:p w14:paraId="7FD69A42" w14:textId="1AD34642" w:rsidR="00C120FA"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e la lode davanti a tutte le genti</w:t>
      </w:r>
      <w:r w:rsidR="00CD5BD8" w:rsidRPr="00CD5BD8">
        <w:rPr>
          <w:rFonts w:ascii="Times New Roman" w:eastAsia="Times New Roman" w:hAnsi="Times New Roman"/>
          <w:sz w:val="20"/>
          <w:szCs w:val="20"/>
          <w:lang w:eastAsia="it-IT"/>
        </w:rPr>
        <w:t>.</w:t>
      </w:r>
    </w:p>
    <w:p w14:paraId="02FFD444" w14:textId="77777777" w:rsidR="00CD5BD8" w:rsidRPr="001D2BFA" w:rsidRDefault="00CD5BD8" w:rsidP="00CD5BD8">
      <w:pPr>
        <w:ind w:firstLine="709"/>
        <w:rPr>
          <w:rFonts w:ascii="Times New Roman" w:eastAsia="Times New Roman" w:hAnsi="Times New Roman"/>
          <w:sz w:val="20"/>
          <w:szCs w:val="20"/>
          <w:lang w:eastAsia="it-IT"/>
        </w:rPr>
      </w:pPr>
    </w:p>
    <w:p w14:paraId="66E8DFFE" w14:textId="18A5CE2F"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254B53" w:rsidRPr="00254B53">
        <w:rPr>
          <w:rFonts w:ascii="Times New Roman" w:eastAsia="Times New Roman" w:hAnsi="Times New Roman"/>
          <w:b/>
          <w:sz w:val="20"/>
          <w:szCs w:val="20"/>
          <w:lang w:eastAsia="it-IT"/>
        </w:rPr>
        <w:t>Lc</w:t>
      </w:r>
      <w:proofErr w:type="gramEnd"/>
      <w:r w:rsidR="00254B53" w:rsidRPr="00254B53">
        <w:rPr>
          <w:rFonts w:ascii="Times New Roman" w:eastAsia="Times New Roman" w:hAnsi="Times New Roman"/>
          <w:b/>
          <w:sz w:val="20"/>
          <w:szCs w:val="20"/>
          <w:lang w:eastAsia="it-IT"/>
        </w:rPr>
        <w:t xml:space="preserve"> 1, 46-54</w:t>
      </w:r>
    </w:p>
    <w:p w14:paraId="0EE60398" w14:textId="4193640E" w:rsidR="00C120FA" w:rsidRPr="00EF771E" w:rsidRDefault="00254B53" w:rsidP="00C120FA">
      <w:pPr>
        <w:spacing w:after="120"/>
        <w:ind w:firstLine="709"/>
        <w:rPr>
          <w:rFonts w:ascii="Times New Roman" w:eastAsia="Times New Roman" w:hAnsi="Times New Roman"/>
          <w:i/>
          <w:sz w:val="20"/>
          <w:szCs w:val="20"/>
          <w:lang w:eastAsia="it-IT"/>
        </w:rPr>
      </w:pPr>
      <w:r w:rsidRPr="00254B53">
        <w:rPr>
          <w:rFonts w:ascii="Times New Roman" w:eastAsia="Times New Roman" w:hAnsi="Times New Roman"/>
          <w:i/>
          <w:sz w:val="20"/>
          <w:szCs w:val="20"/>
          <w:lang w:eastAsia="it-IT"/>
        </w:rPr>
        <w:t>La mia anima esulta nel mio Dio</w:t>
      </w:r>
      <w:r w:rsidR="00CD5BD8" w:rsidRPr="00CD5BD8">
        <w:rPr>
          <w:rFonts w:ascii="Times New Roman" w:eastAsia="Times New Roman" w:hAnsi="Times New Roman"/>
          <w:i/>
          <w:sz w:val="20"/>
          <w:szCs w:val="20"/>
          <w:lang w:eastAsia="it-IT"/>
        </w:rPr>
        <w:t>.</w:t>
      </w:r>
    </w:p>
    <w:p w14:paraId="4E83966C"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L’anima mia magnifica il Signore</w:t>
      </w:r>
    </w:p>
    <w:p w14:paraId="292E9097"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e il mio spirito esulta in Dio, mio salvatore,</w:t>
      </w:r>
    </w:p>
    <w:p w14:paraId="7A6DC526"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perché ha guardato l’umiltà della sua serva.</w:t>
      </w:r>
    </w:p>
    <w:p w14:paraId="603129E8"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D’ora in poi tutte le generazioni mi chiameranno beata.</w:t>
      </w:r>
    </w:p>
    <w:p w14:paraId="592180B9" w14:textId="77777777" w:rsidR="00254B53" w:rsidRPr="00254B53" w:rsidRDefault="00254B53" w:rsidP="00254B53">
      <w:pPr>
        <w:ind w:firstLine="709"/>
        <w:rPr>
          <w:rFonts w:ascii="Times New Roman" w:eastAsia="Times New Roman" w:hAnsi="Times New Roman"/>
          <w:sz w:val="20"/>
          <w:szCs w:val="20"/>
          <w:lang w:eastAsia="it-IT"/>
        </w:rPr>
      </w:pPr>
    </w:p>
    <w:p w14:paraId="75541212"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Grandi cose ha fatto per me l’Onnipotente</w:t>
      </w:r>
    </w:p>
    <w:p w14:paraId="354626B7"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e Santo è il suo nome;</w:t>
      </w:r>
    </w:p>
    <w:p w14:paraId="5F47FCCA"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di generazione in generazione la sua misericordia</w:t>
      </w:r>
    </w:p>
    <w:p w14:paraId="67B9C811"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per quelli che lo temono.</w:t>
      </w:r>
    </w:p>
    <w:p w14:paraId="5D3D2996" w14:textId="77777777" w:rsidR="00254B53" w:rsidRPr="00254B53" w:rsidRDefault="00254B53" w:rsidP="00254B53">
      <w:pPr>
        <w:ind w:firstLine="709"/>
        <w:rPr>
          <w:rFonts w:ascii="Times New Roman" w:eastAsia="Times New Roman" w:hAnsi="Times New Roman"/>
          <w:sz w:val="20"/>
          <w:szCs w:val="20"/>
          <w:lang w:eastAsia="it-IT"/>
        </w:rPr>
      </w:pPr>
    </w:p>
    <w:p w14:paraId="0E715189"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Ha ricolmato di beni gli affamati,</w:t>
      </w:r>
    </w:p>
    <w:p w14:paraId="2C51B9C8"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ha rimandato i ricchi a mani vuote.</w:t>
      </w:r>
    </w:p>
    <w:p w14:paraId="5650EC4C" w14:textId="77777777" w:rsidR="00254B53" w:rsidRPr="00254B53"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Ha soccorso Israele, suo servo,</w:t>
      </w:r>
    </w:p>
    <w:p w14:paraId="5DF704A7" w14:textId="7985F3C0" w:rsidR="00C120FA" w:rsidRPr="00C676ED" w:rsidRDefault="00254B53" w:rsidP="00254B53">
      <w:pPr>
        <w:ind w:firstLine="709"/>
        <w:rPr>
          <w:rFonts w:ascii="Times New Roman" w:eastAsia="Times New Roman" w:hAnsi="Times New Roman"/>
          <w:sz w:val="20"/>
          <w:szCs w:val="20"/>
          <w:lang w:eastAsia="it-IT"/>
        </w:rPr>
      </w:pPr>
      <w:r w:rsidRPr="00254B53">
        <w:rPr>
          <w:rFonts w:ascii="Times New Roman" w:eastAsia="Times New Roman" w:hAnsi="Times New Roman"/>
          <w:sz w:val="20"/>
          <w:szCs w:val="20"/>
          <w:lang w:eastAsia="it-IT"/>
        </w:rPr>
        <w:t>ricordandosi della sua misericordia.</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47F41E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6E2879" w:rsidRPr="006E2879">
        <w:rPr>
          <w:rFonts w:ascii="Times New Roman" w:eastAsia="Times New Roman" w:hAnsi="Times New Roman"/>
          <w:b/>
          <w:sz w:val="20"/>
          <w:szCs w:val="20"/>
          <w:lang w:eastAsia="it-IT"/>
        </w:rPr>
        <w:t>1</w:t>
      </w:r>
      <w:proofErr w:type="gramEnd"/>
      <w:r w:rsidR="006E2879" w:rsidRPr="006E2879">
        <w:rPr>
          <w:rFonts w:ascii="Times New Roman" w:eastAsia="Times New Roman" w:hAnsi="Times New Roman"/>
          <w:b/>
          <w:sz w:val="20"/>
          <w:szCs w:val="20"/>
          <w:lang w:eastAsia="it-IT"/>
        </w:rPr>
        <w:t xml:space="preserve"> Ts 5, 16-24</w:t>
      </w:r>
    </w:p>
    <w:p w14:paraId="7295D8CD" w14:textId="1E525213" w:rsidR="00C120FA" w:rsidRPr="00EF771E" w:rsidRDefault="006E2879" w:rsidP="00C120FA">
      <w:pPr>
        <w:spacing w:after="120"/>
        <w:ind w:firstLine="709"/>
        <w:rPr>
          <w:rFonts w:ascii="Times New Roman" w:eastAsia="Times New Roman" w:hAnsi="Times New Roman"/>
          <w:i/>
          <w:sz w:val="20"/>
          <w:szCs w:val="20"/>
          <w:lang w:eastAsia="it-IT"/>
        </w:rPr>
      </w:pPr>
      <w:r w:rsidRPr="006E2879">
        <w:rPr>
          <w:rFonts w:ascii="Times New Roman" w:eastAsia="Times New Roman" w:hAnsi="Times New Roman"/>
          <w:i/>
          <w:sz w:val="20"/>
          <w:szCs w:val="20"/>
          <w:lang w:eastAsia="it-IT"/>
        </w:rPr>
        <w:t>Dalla prima lettera di san Paolo apostolo ai Tessalonicesi.</w:t>
      </w:r>
    </w:p>
    <w:p w14:paraId="32B8BE9E"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 xml:space="preserve">Fratelli, siate sempre lieti, pregate ininterrottamente, in ogni cosa rendete grazie: </w:t>
      </w:r>
      <w:proofErr w:type="gramStart"/>
      <w:r w:rsidRPr="006E2879">
        <w:rPr>
          <w:rFonts w:ascii="Times New Roman" w:eastAsia="Times New Roman" w:hAnsi="Times New Roman"/>
          <w:sz w:val="20"/>
          <w:szCs w:val="20"/>
          <w:lang w:eastAsia="it-IT"/>
        </w:rPr>
        <w:t>questa infatti</w:t>
      </w:r>
      <w:proofErr w:type="gramEnd"/>
      <w:r w:rsidRPr="006E2879">
        <w:rPr>
          <w:rFonts w:ascii="Times New Roman" w:eastAsia="Times New Roman" w:hAnsi="Times New Roman"/>
          <w:sz w:val="20"/>
          <w:szCs w:val="20"/>
          <w:lang w:eastAsia="it-IT"/>
        </w:rPr>
        <w:t xml:space="preserve"> è volontà di Dio in Cristo Gesù verso di voi.</w:t>
      </w:r>
    </w:p>
    <w:p w14:paraId="7475764E"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Non spegnete lo Spirito, non disprezzate le profezie. Vagliate ogni cosa e tenete ciò che è buono. Astenetevi da ogni specie di male.</w:t>
      </w:r>
    </w:p>
    <w:p w14:paraId="79AB1EB0" w14:textId="59489668" w:rsidR="00C120FA"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Il Dio della pace vi santifichi interamente, e tutta la vostra persona, spirito, anima e corpo, si conservi irreprensibile per la venuta del Signore nostro Gesù Cristo. Degno di fede è colui che vi chiama: egli farà tutto questo!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355761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E2879" w:rsidRPr="006E2879">
        <w:rPr>
          <w:rFonts w:ascii="Times New Roman" w:eastAsia="Times New Roman" w:hAnsi="Times New Roman"/>
          <w:b/>
          <w:sz w:val="20"/>
          <w:szCs w:val="20"/>
          <w:lang w:eastAsia="it-IT"/>
        </w:rPr>
        <w:t>Gv</w:t>
      </w:r>
      <w:proofErr w:type="gramEnd"/>
      <w:r w:rsidR="006E2879" w:rsidRPr="006E2879">
        <w:rPr>
          <w:rFonts w:ascii="Times New Roman" w:eastAsia="Times New Roman" w:hAnsi="Times New Roman"/>
          <w:b/>
          <w:sz w:val="20"/>
          <w:szCs w:val="20"/>
          <w:lang w:eastAsia="it-IT"/>
        </w:rPr>
        <w:t xml:space="preserve"> 1, 6-8. 19-28</w:t>
      </w:r>
    </w:p>
    <w:p w14:paraId="05E17015" w14:textId="36CEA3D3"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6E2879">
        <w:rPr>
          <w:rFonts w:ascii="Times New Roman" w:eastAsia="Times New Roman" w:hAnsi="Times New Roman"/>
          <w:i/>
          <w:sz w:val="20"/>
          <w:szCs w:val="20"/>
          <w:lang w:eastAsia="it-IT"/>
        </w:rPr>
        <w:t>Giovanni</w:t>
      </w:r>
    </w:p>
    <w:p w14:paraId="5DC111CD"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Venne un uomo mandato da Dio:</w:t>
      </w:r>
    </w:p>
    <w:p w14:paraId="52D4C5D4"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il suo nome era Giovanni.</w:t>
      </w:r>
    </w:p>
    <w:p w14:paraId="47B6467C"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Egli venne come testimone</w:t>
      </w:r>
    </w:p>
    <w:p w14:paraId="36BACF2D"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per dare testimonianza alla luce,</w:t>
      </w:r>
    </w:p>
    <w:p w14:paraId="37AAB9CE"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perché tutti credessero per mezzo di lui.</w:t>
      </w:r>
    </w:p>
    <w:p w14:paraId="2BA6E01D"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Non era lui la luce,</w:t>
      </w:r>
    </w:p>
    <w:p w14:paraId="3BF08EEE"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ma doveva dare testimonianza alla luce.</w:t>
      </w:r>
    </w:p>
    <w:p w14:paraId="16A80480"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Questa è la testimonianza di Giovanni, quando i Giudei gli inviarono da Gerusalemme sacerdoti e levìti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Isaìa».</w:t>
      </w:r>
    </w:p>
    <w:p w14:paraId="46C15347" w14:textId="77777777" w:rsidR="006E2879" w:rsidRPr="006E2879"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w:t>
      </w:r>
    </w:p>
    <w:p w14:paraId="1949741E" w14:textId="01A4AE27" w:rsidR="00E46EE5" w:rsidRDefault="006E2879" w:rsidP="006E2879">
      <w:pPr>
        <w:ind w:firstLine="709"/>
        <w:rPr>
          <w:rFonts w:ascii="Times New Roman" w:eastAsia="Times New Roman" w:hAnsi="Times New Roman"/>
          <w:sz w:val="20"/>
          <w:szCs w:val="20"/>
          <w:lang w:eastAsia="it-IT"/>
        </w:rPr>
      </w:pPr>
      <w:r w:rsidRPr="006E2879">
        <w:rPr>
          <w:rFonts w:ascii="Times New Roman" w:eastAsia="Times New Roman" w:hAnsi="Times New Roman"/>
          <w:sz w:val="20"/>
          <w:szCs w:val="20"/>
          <w:lang w:eastAsia="it-IT"/>
        </w:rPr>
        <w:lastRenderedPageBreak/>
        <w:t>Questo avvenne in Betània, al di là del Giordano, dove Giovanni stava battezzando.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461A6" w14:textId="77777777" w:rsidR="00246939" w:rsidRDefault="00246939" w:rsidP="00FD7629">
      <w:pPr>
        <w:spacing w:line="240" w:lineRule="auto"/>
      </w:pPr>
      <w:r>
        <w:separator/>
      </w:r>
    </w:p>
  </w:endnote>
  <w:endnote w:type="continuationSeparator" w:id="0">
    <w:p w14:paraId="3C7D2DD7" w14:textId="77777777" w:rsidR="00246939" w:rsidRDefault="0024693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5647338A" w:rsidR="004827B5" w:rsidRDefault="00A635E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F5289">
      <w:rPr>
        <w:noProof/>
        <w:sz w:val="18"/>
        <w:szCs w:val="18"/>
      </w:rPr>
      <w:t>3domenica-13dicembre2020.docx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41FB6" w14:textId="77777777" w:rsidR="00246939" w:rsidRDefault="00246939" w:rsidP="00FD7629">
      <w:pPr>
        <w:spacing w:line="240" w:lineRule="auto"/>
      </w:pPr>
      <w:r>
        <w:separator/>
      </w:r>
    </w:p>
  </w:footnote>
  <w:footnote w:type="continuationSeparator" w:id="0">
    <w:p w14:paraId="1DBFEA95" w14:textId="77777777" w:rsidR="00246939" w:rsidRDefault="0024693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484"/>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49F2"/>
    <w:rsid w:val="001770E8"/>
    <w:rsid w:val="00177240"/>
    <w:rsid w:val="001775C1"/>
    <w:rsid w:val="001807F9"/>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944"/>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46939"/>
    <w:rsid w:val="002502EE"/>
    <w:rsid w:val="00250CCC"/>
    <w:rsid w:val="00252363"/>
    <w:rsid w:val="00252DFA"/>
    <w:rsid w:val="00253EF1"/>
    <w:rsid w:val="00254762"/>
    <w:rsid w:val="00254B53"/>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0FA"/>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6F6"/>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2879"/>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6D3"/>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5E8"/>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289"/>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5BD8"/>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1402</Words>
  <Characters>7997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2020-12-11T21:33:00Z</cp:lastPrinted>
  <dcterms:created xsi:type="dcterms:W3CDTF">2020-12-11T21:15:00Z</dcterms:created>
  <dcterms:modified xsi:type="dcterms:W3CDTF">2020-12-11T21:33:00Z</dcterms:modified>
</cp:coreProperties>
</file>