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rsidR="004D3669" w:rsidRPr="0080359D" w:rsidRDefault="004D3669" w:rsidP="004D3669">
      <w:pPr>
        <w:jc w:val="center"/>
        <w:rPr>
          <w:rFonts w:ascii="Times New Roman" w:hAnsi="Times New Roman"/>
          <w:sz w:val="24"/>
          <w:szCs w:val="24"/>
        </w:rPr>
      </w:pPr>
    </w:p>
    <w:p w:rsidR="004D3669" w:rsidRPr="0080359D" w:rsidRDefault="009F66AD" w:rsidP="004D3669">
      <w:pPr>
        <w:jc w:val="center"/>
        <w:rPr>
          <w:rFonts w:ascii="Times New Roman" w:hAnsi="Times New Roman"/>
          <w:b/>
          <w:sz w:val="32"/>
          <w:szCs w:val="32"/>
        </w:rPr>
      </w:pPr>
      <w:r>
        <w:rPr>
          <w:rFonts w:ascii="Times New Roman" w:hAnsi="Times New Roman"/>
          <w:b/>
          <w:sz w:val="32"/>
          <w:szCs w:val="32"/>
        </w:rPr>
        <w:t>I</w:t>
      </w:r>
      <w:r w:rsidR="00C979ED">
        <w:rPr>
          <w:rFonts w:ascii="Times New Roman" w:hAnsi="Times New Roman"/>
          <w:b/>
          <w:sz w:val="32"/>
          <w:szCs w:val="32"/>
        </w:rPr>
        <w:t>V</w:t>
      </w:r>
      <w:r>
        <w:rPr>
          <w:rFonts w:ascii="Times New Roman" w:hAnsi="Times New Roman"/>
          <w:b/>
          <w:sz w:val="32"/>
          <w:szCs w:val="32"/>
        </w:rPr>
        <w:t xml:space="preserve"> Domenica di Pasqua</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C979ED">
        <w:rPr>
          <w:rFonts w:ascii="Times New Roman" w:hAnsi="Times New Roman"/>
          <w:b/>
          <w:sz w:val="24"/>
          <w:szCs w:val="24"/>
        </w:rPr>
        <w:t>12</w:t>
      </w:r>
      <w:r w:rsidR="00EA77EF">
        <w:rPr>
          <w:rFonts w:ascii="Times New Roman" w:hAnsi="Times New Roman"/>
          <w:b/>
          <w:sz w:val="24"/>
          <w:szCs w:val="24"/>
        </w:rPr>
        <w:t xml:space="preserve"> maggio</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394341" w:rsidRPr="009F66AD" w:rsidRDefault="00394341" w:rsidP="008623EA">
      <w:pPr>
        <w:rPr>
          <w:rFonts w:ascii="Times New Roman" w:hAnsi="Times New Roman"/>
          <w:i/>
          <w:sz w:val="24"/>
        </w:rPr>
      </w:pPr>
    </w:p>
    <w:p w:rsidR="00394341" w:rsidRPr="003642F3" w:rsidRDefault="00C979ED" w:rsidP="008623EA">
      <w:pPr>
        <w:rPr>
          <w:rFonts w:ascii="Times New Roman" w:hAnsi="Times New Roman"/>
          <w:i/>
          <w:sz w:val="24"/>
          <w:lang w:val="en-US"/>
        </w:rPr>
      </w:pPr>
      <w:r w:rsidRPr="00C979ED">
        <w:rPr>
          <w:rFonts w:ascii="Times New Roman" w:hAnsi="Times New Roman"/>
          <w:i/>
          <w:sz w:val="24"/>
          <w:lang w:val="en-US"/>
        </w:rPr>
        <w:t>At 13, 14. 43-</w:t>
      </w:r>
      <w:proofErr w:type="gramStart"/>
      <w:r w:rsidRPr="00C979ED">
        <w:rPr>
          <w:rFonts w:ascii="Times New Roman" w:hAnsi="Times New Roman"/>
          <w:i/>
          <w:sz w:val="24"/>
          <w:lang w:val="en-US"/>
        </w:rPr>
        <w:t>52;</w:t>
      </w:r>
      <w:r>
        <w:rPr>
          <w:rFonts w:ascii="Times New Roman" w:hAnsi="Times New Roman"/>
          <w:i/>
          <w:sz w:val="24"/>
          <w:lang w:val="en-US"/>
        </w:rPr>
        <w:t xml:space="preserve"> </w:t>
      </w:r>
      <w:r w:rsidRPr="00C979ED">
        <w:rPr>
          <w:rFonts w:ascii="Times New Roman" w:hAnsi="Times New Roman"/>
          <w:i/>
          <w:sz w:val="24"/>
          <w:lang w:val="en-US"/>
        </w:rPr>
        <w:t xml:space="preserve"> Sal</w:t>
      </w:r>
      <w:proofErr w:type="gramEnd"/>
      <w:r w:rsidRPr="00C979ED">
        <w:rPr>
          <w:rFonts w:ascii="Times New Roman" w:hAnsi="Times New Roman"/>
          <w:i/>
          <w:sz w:val="24"/>
          <w:lang w:val="en-US"/>
        </w:rPr>
        <w:t xml:space="preserve"> 99; </w:t>
      </w:r>
      <w:r>
        <w:rPr>
          <w:rFonts w:ascii="Times New Roman" w:hAnsi="Times New Roman"/>
          <w:i/>
          <w:sz w:val="24"/>
          <w:lang w:val="en-US"/>
        </w:rPr>
        <w:t xml:space="preserve"> </w:t>
      </w:r>
      <w:r w:rsidRPr="00C979ED">
        <w:rPr>
          <w:rFonts w:ascii="Times New Roman" w:hAnsi="Times New Roman"/>
          <w:i/>
          <w:sz w:val="24"/>
          <w:lang w:val="en-US"/>
        </w:rPr>
        <w:t xml:space="preserve">Ap 7, 9. 14-17; </w:t>
      </w:r>
      <w:r>
        <w:rPr>
          <w:rFonts w:ascii="Times New Roman" w:hAnsi="Times New Roman"/>
          <w:i/>
          <w:sz w:val="24"/>
          <w:lang w:val="en-US"/>
        </w:rPr>
        <w:t xml:space="preserve"> </w:t>
      </w:r>
      <w:proofErr w:type="spellStart"/>
      <w:r w:rsidRPr="00C979ED">
        <w:rPr>
          <w:rFonts w:ascii="Times New Roman" w:hAnsi="Times New Roman"/>
          <w:i/>
          <w:sz w:val="24"/>
          <w:lang w:val="en-US"/>
        </w:rPr>
        <w:t>Gv</w:t>
      </w:r>
      <w:proofErr w:type="spellEnd"/>
      <w:r w:rsidRPr="00C979ED">
        <w:rPr>
          <w:rFonts w:ascii="Times New Roman" w:hAnsi="Times New Roman"/>
          <w:i/>
          <w:sz w:val="24"/>
          <w:lang w:val="en-US"/>
        </w:rPr>
        <w:t xml:space="preserve"> 10, 27-30</w:t>
      </w:r>
    </w:p>
    <w:p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rsidR="00693AAD" w:rsidRPr="00693AAD" w:rsidRDefault="00693AAD" w:rsidP="00693AAD">
      <w:pPr>
        <w:ind w:firstLine="709"/>
        <w:rPr>
          <w:rFonts w:ascii="Times New Roman" w:eastAsia="Times New Roman" w:hAnsi="Times New Roman"/>
          <w:sz w:val="24"/>
          <w:szCs w:val="24"/>
          <w:lang w:eastAsia="it-IT"/>
        </w:rPr>
      </w:pPr>
    </w:p>
    <w:p w:rsidR="00C979ED" w:rsidRPr="00C979ED" w:rsidRDefault="00C979ED" w:rsidP="00C979ED">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Il brano evangelico di oggi riporta le parole di Gesù proferite durante la festa della Dedicazione, che cadeva in dicembre, nell’anniversario della purificazione del Tempio avvenuta nell’anno 164 a.C. sotto Giuda Maccabeo (</w:t>
      </w:r>
      <w:proofErr w:type="spellStart"/>
      <w:r w:rsidRPr="00C979ED">
        <w:rPr>
          <w:rFonts w:ascii="Times New Roman" w:eastAsia="Times New Roman" w:hAnsi="Times New Roman"/>
          <w:sz w:val="24"/>
          <w:szCs w:val="24"/>
          <w:lang w:eastAsia="it-IT"/>
        </w:rPr>
        <w:t>cfr</w:t>
      </w:r>
      <w:proofErr w:type="spellEnd"/>
      <w:r w:rsidRPr="00C979ED">
        <w:rPr>
          <w:rFonts w:ascii="Times New Roman" w:eastAsia="Times New Roman" w:hAnsi="Times New Roman"/>
          <w:sz w:val="24"/>
          <w:szCs w:val="24"/>
          <w:lang w:eastAsia="it-IT"/>
        </w:rPr>
        <w:t xml:space="preserve"> 1Mac 4,36-59). Non sono la semplice ripresa della parabola del buon pastore, ma una ulteriore specificazione della sua identità, del mistero della sua persona messa ripetutamente sotto accusa nelle discussioni riportate dai cap. 8-10 di Giovanni. Il punto centrale sembra questo: voi non mi potete capire perché pensate già di conoscere Dio e pretendete di comprendere la sua parola senza nemmeno ascoltare la sua voce. In effetti, la cosa straordinaria del parlare di Gesù risalta dal fatto che per comprendere la parola bisogna ascoltare la voce. Gesù non dice: “Le mie pecore ascoltano la mia parola”, ma “</w:t>
      </w:r>
      <w:r w:rsidRPr="00C979ED">
        <w:rPr>
          <w:rFonts w:ascii="Times New Roman" w:eastAsia="Times New Roman" w:hAnsi="Times New Roman"/>
          <w:i/>
          <w:sz w:val="24"/>
          <w:szCs w:val="24"/>
          <w:lang w:eastAsia="it-IT"/>
        </w:rPr>
        <w:t>Le mie pecore ascoltano la mia voce e io le conosco ed esse mi seguono</w:t>
      </w:r>
      <w:r w:rsidRPr="00C979ED">
        <w:rPr>
          <w:rFonts w:ascii="Times New Roman" w:eastAsia="Times New Roman" w:hAnsi="Times New Roman"/>
          <w:sz w:val="24"/>
          <w:szCs w:val="24"/>
          <w:lang w:eastAsia="it-IT"/>
        </w:rPr>
        <w:t>”. Si ascolta la voce, prima ancora della parola che questa voce proferisce. Come a dire: se non si accoglie la parola da dentro un’intimità di rapporto (non ci si emoziona per la parola ascoltata, ma per la voce che parla al cuore con quella parola!), a partire dal dono di quell’intimità, non ci si può disporre ad accogliere anche quello che la voce dice (=mi seguono).</w:t>
      </w:r>
    </w:p>
    <w:p w:rsidR="00C979ED" w:rsidRPr="00C979ED" w:rsidRDefault="00C979ED" w:rsidP="00C979ED">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 xml:space="preserve">La prima lettura, tratta dagli Atti degli apostoli, individua l’impedimento ad ascoltare la voce nel fatto di giudicarsi non degni della vita eterna, come dicono Paolo e Barnaba ai convenuti in sinagoga ad Antiochia: “… </w:t>
      </w:r>
      <w:r w:rsidRPr="00C979ED">
        <w:rPr>
          <w:rFonts w:ascii="Times New Roman" w:eastAsia="Times New Roman" w:hAnsi="Times New Roman"/>
          <w:i/>
          <w:sz w:val="24"/>
          <w:szCs w:val="24"/>
          <w:lang w:eastAsia="it-IT"/>
        </w:rPr>
        <w:t>poiché la respingete e non vi giudicate degni della vita eterna</w:t>
      </w:r>
      <w:r w:rsidRPr="00C979ED">
        <w:rPr>
          <w:rFonts w:ascii="Times New Roman" w:eastAsia="Times New Roman" w:hAnsi="Times New Roman"/>
          <w:sz w:val="24"/>
          <w:szCs w:val="24"/>
          <w:lang w:eastAsia="it-IT"/>
        </w:rPr>
        <w:t xml:space="preserve"> ...” (At 13,46). Il dramma dell’uomo consiste proprio in un giudizio cattivo su di sé, che nasconde un cattivo giudizio su Dio: non ci si ritiene degni dei misteri di Dio! Quando l’uomo non accoglie umilmente questa dignità si fa violenza e la eserciterà su tutti: sarà preda del tormento della morte. E il mondo è prostrato dagli effetti di questo tormento. Al contrario, invece, i discepoli sono “</w:t>
      </w:r>
      <w:r w:rsidRPr="00C979ED">
        <w:rPr>
          <w:rFonts w:ascii="Times New Roman" w:eastAsia="Times New Roman" w:hAnsi="Times New Roman"/>
          <w:i/>
          <w:sz w:val="24"/>
          <w:szCs w:val="24"/>
          <w:lang w:eastAsia="it-IT"/>
        </w:rPr>
        <w:t>pieni di gioia e di Spirito Santo</w:t>
      </w:r>
      <w:r w:rsidRPr="00C979ED">
        <w:rPr>
          <w:rFonts w:ascii="Times New Roman" w:eastAsia="Times New Roman" w:hAnsi="Times New Roman"/>
          <w:sz w:val="24"/>
          <w:szCs w:val="24"/>
          <w:lang w:eastAsia="it-IT"/>
        </w:rPr>
        <w:t>”, gioia che permetterà di attraversare tutte le afflizioni e le contrarietà della vita.  Nel racconto degli Atti la gioia è sempre abbinata allo Spirito Santo e riguarda quasi sempre la gioia nelle afflizioni per il nome di Gesù. Non vogliamo riconoscere che la partecipazione al mistero stesso della vita di Dio e in Dio non dipende minimamente da quello che fa il mondo o da quello che ci fa il mondo.</w:t>
      </w:r>
    </w:p>
    <w:p w:rsidR="00C979ED" w:rsidRPr="00C979ED" w:rsidRDefault="00C979ED" w:rsidP="00C979ED">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Il salmo responsoriale, il salmo 99 (100), lo proclama apertamente: “</w:t>
      </w:r>
      <w:r w:rsidRPr="00C979ED">
        <w:rPr>
          <w:rFonts w:ascii="Times New Roman" w:eastAsia="Times New Roman" w:hAnsi="Times New Roman"/>
          <w:i/>
          <w:sz w:val="24"/>
          <w:szCs w:val="24"/>
          <w:lang w:eastAsia="it-IT"/>
        </w:rPr>
        <w:t>Servite il Signore nella gioia, venite davanti a lui con esultanza</w:t>
      </w:r>
      <w:r w:rsidRPr="00C979ED">
        <w:rPr>
          <w:rFonts w:ascii="Times New Roman" w:eastAsia="Times New Roman" w:hAnsi="Times New Roman"/>
          <w:sz w:val="24"/>
          <w:szCs w:val="24"/>
          <w:lang w:eastAsia="it-IT"/>
        </w:rPr>
        <w:t>” (v. 2). Un antico midrash spiega: «‘Servire il Signore nella gioia’ (</w:t>
      </w:r>
      <w:proofErr w:type="spellStart"/>
      <w:r w:rsidRPr="00C979ED">
        <w:rPr>
          <w:rFonts w:ascii="Times New Roman" w:eastAsia="Times New Roman" w:hAnsi="Times New Roman"/>
          <w:sz w:val="24"/>
          <w:szCs w:val="24"/>
          <w:lang w:eastAsia="it-IT"/>
        </w:rPr>
        <w:t>Sal</w:t>
      </w:r>
      <w:proofErr w:type="spellEnd"/>
      <w:r w:rsidRPr="00C979ED">
        <w:rPr>
          <w:rFonts w:ascii="Times New Roman" w:eastAsia="Times New Roman" w:hAnsi="Times New Roman"/>
          <w:sz w:val="24"/>
          <w:szCs w:val="24"/>
          <w:lang w:eastAsia="it-IT"/>
        </w:rPr>
        <w:t xml:space="preserve"> 100,2). Ma un altro passo dice: ‘Servite il Signore con timore’ (</w:t>
      </w:r>
      <w:proofErr w:type="spellStart"/>
      <w:r w:rsidRPr="00C979ED">
        <w:rPr>
          <w:rFonts w:ascii="Times New Roman" w:eastAsia="Times New Roman" w:hAnsi="Times New Roman"/>
          <w:sz w:val="24"/>
          <w:szCs w:val="24"/>
          <w:lang w:eastAsia="it-IT"/>
        </w:rPr>
        <w:t>Sal</w:t>
      </w:r>
      <w:proofErr w:type="spellEnd"/>
      <w:r w:rsidRPr="00C979ED">
        <w:rPr>
          <w:rFonts w:ascii="Times New Roman" w:eastAsia="Times New Roman" w:hAnsi="Times New Roman"/>
          <w:sz w:val="24"/>
          <w:szCs w:val="24"/>
          <w:lang w:eastAsia="it-IT"/>
        </w:rPr>
        <w:t xml:space="preserve"> 2,11). Se è con gioia non è con timore, e se è con timore non è con gioia. Spiegava Rabbi </w:t>
      </w:r>
      <w:proofErr w:type="spellStart"/>
      <w:r w:rsidRPr="00C979ED">
        <w:rPr>
          <w:rFonts w:ascii="Times New Roman" w:eastAsia="Times New Roman" w:hAnsi="Times New Roman"/>
          <w:sz w:val="24"/>
          <w:szCs w:val="24"/>
          <w:lang w:eastAsia="it-IT"/>
        </w:rPr>
        <w:t>Aibu</w:t>
      </w:r>
      <w:proofErr w:type="spellEnd"/>
      <w:r w:rsidRPr="00C979ED">
        <w:rPr>
          <w:rFonts w:ascii="Times New Roman" w:eastAsia="Times New Roman" w:hAnsi="Times New Roman"/>
          <w:sz w:val="24"/>
          <w:szCs w:val="24"/>
          <w:lang w:eastAsia="it-IT"/>
        </w:rPr>
        <w:t xml:space="preserve">: ‘Quando sei nel mondo sii gioioso, ma quando sei in preghiera abbi timore davanti al Santo – sia benedetto-‘». Servire il Signore, nel linguaggio biblico, significa appartenere a lui, significa vivere secondo la sua volontà, tanto che </w:t>
      </w:r>
      <w:r w:rsidRPr="00C979ED">
        <w:rPr>
          <w:rFonts w:ascii="Times New Roman" w:eastAsia="Times New Roman" w:hAnsi="Times New Roman"/>
          <w:sz w:val="24"/>
          <w:szCs w:val="24"/>
          <w:lang w:eastAsia="it-IT"/>
        </w:rPr>
        <w:lastRenderedPageBreak/>
        <w:t xml:space="preserve">comportarsi secondo i suoi comandi equivale a trovare gioia nei suoi comandi (cfr. </w:t>
      </w:r>
      <w:proofErr w:type="spellStart"/>
      <w:r w:rsidRPr="00C979ED">
        <w:rPr>
          <w:rFonts w:ascii="Times New Roman" w:eastAsia="Times New Roman" w:hAnsi="Times New Roman"/>
          <w:sz w:val="24"/>
          <w:szCs w:val="24"/>
          <w:lang w:eastAsia="it-IT"/>
        </w:rPr>
        <w:t>Sal</w:t>
      </w:r>
      <w:proofErr w:type="spellEnd"/>
      <w:r w:rsidRPr="00C979ED">
        <w:rPr>
          <w:rFonts w:ascii="Times New Roman" w:eastAsia="Times New Roman" w:hAnsi="Times New Roman"/>
          <w:sz w:val="24"/>
          <w:szCs w:val="24"/>
          <w:lang w:eastAsia="it-IT"/>
        </w:rPr>
        <w:t xml:space="preserve"> </w:t>
      </w:r>
      <w:proofErr w:type="gramStart"/>
      <w:r w:rsidRPr="00C979ED">
        <w:rPr>
          <w:rFonts w:ascii="Times New Roman" w:eastAsia="Times New Roman" w:hAnsi="Times New Roman"/>
          <w:sz w:val="24"/>
          <w:szCs w:val="24"/>
          <w:lang w:eastAsia="it-IT"/>
        </w:rPr>
        <w:t>119,47.143</w:t>
      </w:r>
      <w:proofErr w:type="gramEnd"/>
      <w:r w:rsidRPr="00C979ED">
        <w:rPr>
          <w:rFonts w:ascii="Times New Roman" w:eastAsia="Times New Roman" w:hAnsi="Times New Roman"/>
          <w:sz w:val="24"/>
          <w:szCs w:val="24"/>
          <w:lang w:eastAsia="it-IT"/>
        </w:rPr>
        <w:t>). Di conseguenza significa dare gioia agli altri. Questa, infatti, è la gioia del Signore: che quanti aderiscono a lui diano gioia ai loro fratelli e sorelle in umanità!</w:t>
      </w:r>
    </w:p>
    <w:p w:rsidR="00C979ED" w:rsidRPr="00C979ED" w:rsidRDefault="00C979ED" w:rsidP="00C979ED">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E se riprendiamo l’altra espressione del salmo responsoriale: “</w:t>
      </w:r>
      <w:r w:rsidRPr="00C979ED">
        <w:rPr>
          <w:rFonts w:ascii="Times New Roman" w:eastAsia="Times New Roman" w:hAnsi="Times New Roman"/>
          <w:i/>
          <w:sz w:val="24"/>
          <w:szCs w:val="24"/>
          <w:lang w:eastAsia="it-IT"/>
        </w:rPr>
        <w:t>noi siamo suo popolo, gregge che egli guida</w:t>
      </w:r>
      <w:r w:rsidRPr="00C979ED">
        <w:rPr>
          <w:rFonts w:ascii="Times New Roman" w:eastAsia="Times New Roman" w:hAnsi="Times New Roman"/>
          <w:sz w:val="24"/>
          <w:szCs w:val="24"/>
          <w:lang w:eastAsia="it-IT"/>
        </w:rPr>
        <w:t>”, non si vuole dire che siamo semplicemente quelli che lui guida individualmente, ma che siamo coloro che hanno in lui una stessa vita e fanno risplendere la fraternità nel mondo come espressione della rivelazione del Padre ai loro cuori.  Riconoscere, con il salmo: “</w:t>
      </w:r>
      <w:r w:rsidRPr="00C979ED">
        <w:rPr>
          <w:rFonts w:ascii="Times New Roman" w:eastAsia="Times New Roman" w:hAnsi="Times New Roman"/>
          <w:i/>
          <w:sz w:val="24"/>
          <w:szCs w:val="24"/>
          <w:lang w:eastAsia="it-IT"/>
        </w:rPr>
        <w:t>egli ci ha fatti</w:t>
      </w:r>
      <w:r w:rsidRPr="00C979ED">
        <w:rPr>
          <w:rFonts w:ascii="Times New Roman" w:eastAsia="Times New Roman" w:hAnsi="Times New Roman"/>
          <w:sz w:val="24"/>
          <w:szCs w:val="24"/>
          <w:lang w:eastAsia="it-IT"/>
        </w:rPr>
        <w:t>” significa proclamare tutta la dignità dell’uomo di cui il gregge del Signore, che noi siamo, ha la responsabilità, in questo mondo, di far risplendere nella sua bellezza. Dignità, che è riservata a tutti e che tutti condivideranno nel regno dei cieli, ma che qui, nel mondo, i discepoli del Signore custodiscono per sé e difendono in tutti. La dignità dell’uomo non è basata sull’uomo, ma chi ne ha conosciuto per esperienza di fede il segreto, in Gesù, è chiamato a custodirla per tutti finché a tutti venga svelata.</w:t>
      </w:r>
    </w:p>
    <w:p w:rsidR="00C979ED" w:rsidRPr="00C979ED" w:rsidRDefault="00C979ED" w:rsidP="00C979ED">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Con il dire: ‘le mie pecore ascoltano la mia voce’, possiamo anche intendere che non semplicemente ascoltano quello che dice, ma sentono che la sua parola e la sua vita confermano tutte le parole della Scrittura e ne svelano il mistero.</w:t>
      </w:r>
    </w:p>
    <w:p w:rsidR="00647648" w:rsidRPr="00647648" w:rsidRDefault="00C979ED" w:rsidP="00C979ED">
      <w:pPr>
        <w:ind w:firstLine="709"/>
        <w:rPr>
          <w:rFonts w:ascii="Times New Roman" w:eastAsia="Times New Roman" w:hAnsi="Times New Roman"/>
          <w:sz w:val="24"/>
          <w:szCs w:val="24"/>
          <w:lang w:eastAsia="it-IT"/>
        </w:rPr>
      </w:pPr>
      <w:r w:rsidRPr="00C979ED">
        <w:rPr>
          <w:rFonts w:ascii="Times New Roman" w:eastAsia="Times New Roman" w:hAnsi="Times New Roman"/>
          <w:sz w:val="24"/>
          <w:szCs w:val="24"/>
          <w:lang w:eastAsia="it-IT"/>
        </w:rPr>
        <w:t xml:space="preserve">Come nessuno ha potuto rapire Gesù dalle mani del Padre, nonostante tutto congiurasse contro questa fedeltà del Figlio al Padre suo, soprattutto nel dramma della passione e della morte in croce, così nessuno potrà rapire i discepoli di Gesù dalle sue mani, per quanto si scateni la violenza degli avversari. Così Tertulliano spiega l’invocazione del Padre nostro: ‘dacci oggi il nostro pane quotidiano’: </w:t>
      </w:r>
      <w:proofErr w:type="spellStart"/>
      <w:r w:rsidRPr="00C979ED">
        <w:rPr>
          <w:rFonts w:ascii="Times New Roman" w:eastAsia="Times New Roman" w:hAnsi="Times New Roman"/>
          <w:i/>
          <w:sz w:val="24"/>
          <w:szCs w:val="24"/>
          <w:lang w:eastAsia="it-IT"/>
        </w:rPr>
        <w:t>itaque</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petendo</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panem</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quotidianum</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perpetuitatem</w:t>
      </w:r>
      <w:proofErr w:type="spellEnd"/>
      <w:r w:rsidRPr="00C979ED">
        <w:rPr>
          <w:rFonts w:ascii="Times New Roman" w:eastAsia="Times New Roman" w:hAnsi="Times New Roman"/>
          <w:i/>
          <w:sz w:val="24"/>
          <w:szCs w:val="24"/>
          <w:lang w:eastAsia="it-IT"/>
        </w:rPr>
        <w:t xml:space="preserve"> </w:t>
      </w:r>
      <w:proofErr w:type="spellStart"/>
      <w:r w:rsidRPr="00C979ED">
        <w:rPr>
          <w:rFonts w:ascii="Times New Roman" w:eastAsia="Times New Roman" w:hAnsi="Times New Roman"/>
          <w:i/>
          <w:sz w:val="24"/>
          <w:szCs w:val="24"/>
          <w:lang w:eastAsia="it-IT"/>
        </w:rPr>
        <w:t>postulamus</w:t>
      </w:r>
      <w:proofErr w:type="spellEnd"/>
      <w:r w:rsidRPr="00C979ED">
        <w:rPr>
          <w:rFonts w:ascii="Times New Roman" w:eastAsia="Times New Roman" w:hAnsi="Times New Roman"/>
          <w:i/>
          <w:sz w:val="24"/>
          <w:szCs w:val="24"/>
          <w:lang w:eastAsia="it-IT"/>
        </w:rPr>
        <w:t xml:space="preserve"> in Christo et </w:t>
      </w:r>
      <w:proofErr w:type="spellStart"/>
      <w:r w:rsidRPr="00C979ED">
        <w:rPr>
          <w:rFonts w:ascii="Times New Roman" w:eastAsia="Times New Roman" w:hAnsi="Times New Roman"/>
          <w:i/>
          <w:sz w:val="24"/>
          <w:szCs w:val="24"/>
          <w:lang w:eastAsia="it-IT"/>
        </w:rPr>
        <w:t>individuitatem</w:t>
      </w:r>
      <w:proofErr w:type="spellEnd"/>
      <w:r w:rsidRPr="00C979ED">
        <w:rPr>
          <w:rFonts w:ascii="Times New Roman" w:eastAsia="Times New Roman" w:hAnsi="Times New Roman"/>
          <w:i/>
          <w:sz w:val="24"/>
          <w:szCs w:val="24"/>
          <w:lang w:eastAsia="it-IT"/>
        </w:rPr>
        <w:t xml:space="preserve"> a </w:t>
      </w:r>
      <w:proofErr w:type="spellStart"/>
      <w:r w:rsidRPr="00C979ED">
        <w:rPr>
          <w:rFonts w:ascii="Times New Roman" w:eastAsia="Times New Roman" w:hAnsi="Times New Roman"/>
          <w:i/>
          <w:sz w:val="24"/>
          <w:szCs w:val="24"/>
          <w:lang w:eastAsia="it-IT"/>
        </w:rPr>
        <w:t>corpore</w:t>
      </w:r>
      <w:proofErr w:type="spellEnd"/>
      <w:r w:rsidRPr="00C979ED">
        <w:rPr>
          <w:rFonts w:ascii="Times New Roman" w:eastAsia="Times New Roman" w:hAnsi="Times New Roman"/>
          <w:i/>
          <w:sz w:val="24"/>
          <w:szCs w:val="24"/>
          <w:lang w:eastAsia="it-IT"/>
        </w:rPr>
        <w:t xml:space="preserve"> eius</w:t>
      </w:r>
      <w:r w:rsidRPr="00C979ED">
        <w:rPr>
          <w:rFonts w:ascii="Times New Roman" w:eastAsia="Times New Roman" w:hAnsi="Times New Roman"/>
          <w:sz w:val="24"/>
          <w:szCs w:val="24"/>
          <w:lang w:eastAsia="it-IT"/>
        </w:rPr>
        <w:t>”, che potremmo tradurre: quando chiediamo il pane quotidiano, che è Cristo, noi domandiamo di rimanere costantemente e per sempre in Cristo e di non essere mai separati dal suo corpo, cioè di vivere in modo da non stare mai lontani dalla mensa eucaristica e di godere della piena intimità con Lui, in modo da sperimentare compiutamente il mistero della fraternità che da Lui prende origine. Perché è in Cristo che si svela il principio stesso di quella fraternità che nulla può distruggere. Se siamo suoi, di Lui che è il più forte, allora nessuno può rapirci; se prendiamo la vita da Lui, che è il Vivente, Colui sul quale la morte non ha più potere, allora la vita che ci attraversa non cederà davanti a nulla perché non è più soggetta alla morte.</w:t>
      </w:r>
    </w:p>
    <w:p w:rsidR="00645E4F" w:rsidRPr="00645E4F" w:rsidRDefault="00645E4F" w:rsidP="00645E4F">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55C63" w:rsidRPr="00C55C63">
        <w:rPr>
          <w:rFonts w:ascii="Times New Roman" w:eastAsia="Times New Roman" w:hAnsi="Times New Roman"/>
          <w:b/>
          <w:sz w:val="20"/>
          <w:szCs w:val="20"/>
          <w:lang w:eastAsia="it-IT"/>
        </w:rPr>
        <w:t>At</w:t>
      </w:r>
      <w:proofErr w:type="gramEnd"/>
      <w:r w:rsidR="00C55C63" w:rsidRPr="00C55C63">
        <w:rPr>
          <w:rFonts w:ascii="Times New Roman" w:eastAsia="Times New Roman" w:hAnsi="Times New Roman"/>
          <w:b/>
          <w:sz w:val="20"/>
          <w:szCs w:val="20"/>
          <w:lang w:eastAsia="it-IT"/>
        </w:rPr>
        <w:t xml:space="preserve"> </w:t>
      </w:r>
      <w:r w:rsidR="00C979ED" w:rsidRPr="00C979ED">
        <w:rPr>
          <w:rFonts w:ascii="Times New Roman" w:eastAsia="Times New Roman" w:hAnsi="Times New Roman"/>
          <w:b/>
          <w:sz w:val="20"/>
          <w:szCs w:val="20"/>
          <w:lang w:eastAsia="it-IT"/>
        </w:rPr>
        <w:t>13, 14. 43-52</w:t>
      </w:r>
    </w:p>
    <w:p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rsidR="007B5A3D" w:rsidRDefault="007B5A3D" w:rsidP="00FD17C2">
      <w:pPr>
        <w:ind w:firstLine="709"/>
        <w:rPr>
          <w:rFonts w:ascii="Times New Roman" w:eastAsia="Times New Roman" w:hAnsi="Times New Roman"/>
          <w:i/>
          <w:sz w:val="20"/>
          <w:szCs w:val="20"/>
          <w:lang w:eastAsia="it-IT"/>
        </w:rPr>
      </w:pP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 xml:space="preserve">In quei giorni, Paolo e </w:t>
      </w:r>
      <w:proofErr w:type="spellStart"/>
      <w:r w:rsidRPr="00C979ED">
        <w:rPr>
          <w:rFonts w:ascii="Times New Roman" w:eastAsia="Times New Roman" w:hAnsi="Times New Roman"/>
          <w:sz w:val="20"/>
          <w:szCs w:val="20"/>
          <w:lang w:eastAsia="it-IT"/>
        </w:rPr>
        <w:t>Bàrnaba</w:t>
      </w:r>
      <w:proofErr w:type="spellEnd"/>
      <w:r w:rsidRPr="00C979ED">
        <w:rPr>
          <w:rFonts w:ascii="Times New Roman" w:eastAsia="Times New Roman" w:hAnsi="Times New Roman"/>
          <w:sz w:val="20"/>
          <w:szCs w:val="20"/>
          <w:lang w:eastAsia="it-IT"/>
        </w:rPr>
        <w:t xml:space="preserve">, proseguendo da </w:t>
      </w:r>
      <w:proofErr w:type="spellStart"/>
      <w:r w:rsidRPr="00C979ED">
        <w:rPr>
          <w:rFonts w:ascii="Times New Roman" w:eastAsia="Times New Roman" w:hAnsi="Times New Roman"/>
          <w:sz w:val="20"/>
          <w:szCs w:val="20"/>
          <w:lang w:eastAsia="it-IT"/>
        </w:rPr>
        <w:t>Perge</w:t>
      </w:r>
      <w:proofErr w:type="spellEnd"/>
      <w:r w:rsidRPr="00C979ED">
        <w:rPr>
          <w:rFonts w:ascii="Times New Roman" w:eastAsia="Times New Roman" w:hAnsi="Times New Roman"/>
          <w:sz w:val="20"/>
          <w:szCs w:val="20"/>
          <w:lang w:eastAsia="it-IT"/>
        </w:rPr>
        <w:t xml:space="preserve">, arrivarono ad </w:t>
      </w:r>
      <w:proofErr w:type="spellStart"/>
      <w:r w:rsidRPr="00C979ED">
        <w:rPr>
          <w:rFonts w:ascii="Times New Roman" w:eastAsia="Times New Roman" w:hAnsi="Times New Roman"/>
          <w:sz w:val="20"/>
          <w:szCs w:val="20"/>
          <w:lang w:eastAsia="it-IT"/>
        </w:rPr>
        <w:t>Antiòchia</w:t>
      </w:r>
      <w:proofErr w:type="spellEnd"/>
      <w:r w:rsidRPr="00C979ED">
        <w:rPr>
          <w:rFonts w:ascii="Times New Roman" w:eastAsia="Times New Roman" w:hAnsi="Times New Roman"/>
          <w:sz w:val="20"/>
          <w:szCs w:val="20"/>
          <w:lang w:eastAsia="it-IT"/>
        </w:rPr>
        <w:t xml:space="preserve"> in </w:t>
      </w:r>
      <w:proofErr w:type="spellStart"/>
      <w:r w:rsidRPr="00C979ED">
        <w:rPr>
          <w:rFonts w:ascii="Times New Roman" w:eastAsia="Times New Roman" w:hAnsi="Times New Roman"/>
          <w:sz w:val="20"/>
          <w:szCs w:val="20"/>
          <w:lang w:eastAsia="it-IT"/>
        </w:rPr>
        <w:t>Pisìdia</w:t>
      </w:r>
      <w:proofErr w:type="spellEnd"/>
      <w:r w:rsidRPr="00C979ED">
        <w:rPr>
          <w:rFonts w:ascii="Times New Roman" w:eastAsia="Times New Roman" w:hAnsi="Times New Roman"/>
          <w:sz w:val="20"/>
          <w:szCs w:val="20"/>
          <w:lang w:eastAsia="it-IT"/>
        </w:rPr>
        <w:t>, e, entrati nella sinagoga nel giorno di sabato, sedettero.</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 xml:space="preserve">Molti Giudei e </w:t>
      </w:r>
      <w:proofErr w:type="spellStart"/>
      <w:r w:rsidRPr="00C979ED">
        <w:rPr>
          <w:rFonts w:ascii="Times New Roman" w:eastAsia="Times New Roman" w:hAnsi="Times New Roman"/>
          <w:sz w:val="20"/>
          <w:szCs w:val="20"/>
          <w:lang w:eastAsia="it-IT"/>
        </w:rPr>
        <w:t>prosèliti</w:t>
      </w:r>
      <w:proofErr w:type="spellEnd"/>
      <w:r w:rsidRPr="00C979ED">
        <w:rPr>
          <w:rFonts w:ascii="Times New Roman" w:eastAsia="Times New Roman" w:hAnsi="Times New Roman"/>
          <w:sz w:val="20"/>
          <w:szCs w:val="20"/>
          <w:lang w:eastAsia="it-IT"/>
        </w:rPr>
        <w:t xml:space="preserve"> credenti in Dio seguirono Paolo e </w:t>
      </w:r>
      <w:proofErr w:type="spellStart"/>
      <w:r w:rsidRPr="00C979ED">
        <w:rPr>
          <w:rFonts w:ascii="Times New Roman" w:eastAsia="Times New Roman" w:hAnsi="Times New Roman"/>
          <w:sz w:val="20"/>
          <w:szCs w:val="20"/>
          <w:lang w:eastAsia="it-IT"/>
        </w:rPr>
        <w:t>Bàrnaba</w:t>
      </w:r>
      <w:proofErr w:type="spellEnd"/>
      <w:r w:rsidRPr="00C979ED">
        <w:rPr>
          <w:rFonts w:ascii="Times New Roman" w:eastAsia="Times New Roman" w:hAnsi="Times New Roman"/>
          <w:sz w:val="20"/>
          <w:szCs w:val="20"/>
          <w:lang w:eastAsia="it-IT"/>
        </w:rPr>
        <w:t xml:space="preserve"> ed essi, intrattenendosi con loro, cercavano di persuaderli a perseverare nella grazia di Dio.</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 xml:space="preserve">Il sabato seguente quasi tutta la città si radunò per ascoltare la parola del Signore. Quando videro quella moltitudine, i Giudei furono ricolmi di gelosia e con parole ingiuriose contrastavano le affermazioni di Paolo. Allora Paolo e </w:t>
      </w:r>
      <w:proofErr w:type="spellStart"/>
      <w:r w:rsidRPr="00C979ED">
        <w:rPr>
          <w:rFonts w:ascii="Times New Roman" w:eastAsia="Times New Roman" w:hAnsi="Times New Roman"/>
          <w:sz w:val="20"/>
          <w:szCs w:val="20"/>
          <w:lang w:eastAsia="it-IT"/>
        </w:rPr>
        <w:t>Bàrnaba</w:t>
      </w:r>
      <w:proofErr w:type="spellEnd"/>
      <w:r w:rsidRPr="00C979ED">
        <w:rPr>
          <w:rFonts w:ascii="Times New Roman" w:eastAsia="Times New Roman" w:hAnsi="Times New Roman"/>
          <w:sz w:val="20"/>
          <w:szCs w:val="20"/>
          <w:lang w:eastAsia="it-IT"/>
        </w:rPr>
        <w:t xml:space="preserve"> con franchezza dichiararono: «Era necessario che fosse proclamata prima di tutto a voi la parola di Dio, </w:t>
      </w:r>
      <w:r w:rsidRPr="00C979ED">
        <w:rPr>
          <w:rFonts w:ascii="Times New Roman" w:eastAsia="Times New Roman" w:hAnsi="Times New Roman"/>
          <w:sz w:val="20"/>
          <w:szCs w:val="20"/>
          <w:lang w:eastAsia="it-IT"/>
        </w:rPr>
        <w:lastRenderedPageBreak/>
        <w:t>ma poiché la respingete e non vi giudicate degni della vita eterna, ecco: noi ci rivolgiamo ai pagani. Così infatti ci ha ordinato il Signore: “Io ti ho posto per essere luce delle genti, perché tu porti la salvezza sino all’estremità della terra”».</w:t>
      </w:r>
    </w:p>
    <w:p w:rsidR="00FD17C2" w:rsidRPr="00806E32"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w:t>
      </w:r>
      <w:proofErr w:type="spellStart"/>
      <w:r w:rsidRPr="00C979ED">
        <w:rPr>
          <w:rFonts w:ascii="Times New Roman" w:eastAsia="Times New Roman" w:hAnsi="Times New Roman"/>
          <w:sz w:val="20"/>
          <w:szCs w:val="20"/>
          <w:lang w:eastAsia="it-IT"/>
        </w:rPr>
        <w:t>Bàrnaba</w:t>
      </w:r>
      <w:proofErr w:type="spellEnd"/>
      <w:r w:rsidRPr="00C979ED">
        <w:rPr>
          <w:rFonts w:ascii="Times New Roman" w:eastAsia="Times New Roman" w:hAnsi="Times New Roman"/>
          <w:sz w:val="20"/>
          <w:szCs w:val="20"/>
          <w:lang w:eastAsia="it-IT"/>
        </w:rPr>
        <w:t xml:space="preserve"> e li cacciarono dal loro territorio. Allora essi, scossa contro di loro la polvere dei piedi, andarono a </w:t>
      </w:r>
      <w:proofErr w:type="spellStart"/>
      <w:r w:rsidRPr="00C979ED">
        <w:rPr>
          <w:rFonts w:ascii="Times New Roman" w:eastAsia="Times New Roman" w:hAnsi="Times New Roman"/>
          <w:sz w:val="20"/>
          <w:szCs w:val="20"/>
          <w:lang w:eastAsia="it-IT"/>
        </w:rPr>
        <w:t>Icònio</w:t>
      </w:r>
      <w:proofErr w:type="spellEnd"/>
      <w:r w:rsidRPr="00C979ED">
        <w:rPr>
          <w:rFonts w:ascii="Times New Roman" w:eastAsia="Times New Roman" w:hAnsi="Times New Roman"/>
          <w:sz w:val="20"/>
          <w:szCs w:val="20"/>
          <w:lang w:eastAsia="it-IT"/>
        </w:rPr>
        <w:t>. I discepoli erano pieni di gioia e di Spirito Santo.</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C979ED">
        <w:rPr>
          <w:rFonts w:ascii="Times New Roman" w:eastAsia="Times New Roman" w:hAnsi="Times New Roman"/>
          <w:b/>
          <w:sz w:val="20"/>
          <w:szCs w:val="20"/>
          <w:lang w:eastAsia="it-IT"/>
        </w:rPr>
        <w:t>9</w:t>
      </w:r>
      <w:r w:rsidR="00C55C63">
        <w:rPr>
          <w:rFonts w:ascii="Times New Roman" w:eastAsia="Times New Roman" w:hAnsi="Times New Roman"/>
          <w:b/>
          <w:sz w:val="20"/>
          <w:szCs w:val="20"/>
          <w:lang w:eastAsia="it-IT"/>
        </w:rPr>
        <w:t>9</w:t>
      </w:r>
    </w:p>
    <w:p w:rsidR="00BF0AA0" w:rsidRDefault="00C979ED" w:rsidP="00CC53B0">
      <w:pPr>
        <w:ind w:firstLine="709"/>
        <w:rPr>
          <w:rFonts w:ascii="Times New Roman" w:eastAsia="Times New Roman" w:hAnsi="Times New Roman"/>
          <w:i/>
          <w:sz w:val="20"/>
          <w:szCs w:val="20"/>
          <w:lang w:eastAsia="it-IT"/>
        </w:rPr>
      </w:pPr>
      <w:r w:rsidRPr="00C979ED">
        <w:rPr>
          <w:rFonts w:ascii="Times New Roman" w:eastAsia="Times New Roman" w:hAnsi="Times New Roman"/>
          <w:i/>
          <w:sz w:val="20"/>
          <w:szCs w:val="20"/>
          <w:lang w:eastAsia="it-IT"/>
        </w:rPr>
        <w:t>Noi siamo suo popolo, gregge che egli guida.</w:t>
      </w:r>
    </w:p>
    <w:p w:rsidR="00BF0AA0" w:rsidRDefault="00BF0AA0" w:rsidP="00CC53B0">
      <w:pPr>
        <w:ind w:firstLine="709"/>
        <w:rPr>
          <w:rFonts w:ascii="Times New Roman" w:eastAsia="Times New Roman" w:hAnsi="Times New Roman"/>
          <w:i/>
          <w:sz w:val="20"/>
          <w:szCs w:val="20"/>
          <w:lang w:eastAsia="it-IT"/>
        </w:rPr>
      </w:pP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Acclamate il Signore, voi tutti della terra,</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servite il Signore nella gioia,</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presentatevi a lui con esultanza.</w:t>
      </w:r>
    </w:p>
    <w:p w:rsidR="00C979ED" w:rsidRPr="00C979ED" w:rsidRDefault="00C979ED" w:rsidP="00C979ED">
      <w:pPr>
        <w:ind w:firstLine="709"/>
        <w:rPr>
          <w:rFonts w:ascii="Times New Roman" w:eastAsia="Times New Roman" w:hAnsi="Times New Roman"/>
          <w:sz w:val="20"/>
          <w:szCs w:val="20"/>
          <w:lang w:eastAsia="it-IT"/>
        </w:rPr>
      </w:pP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Riconoscete che solo il Signore è Dio:</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egli ci ha fatti e noi siamo suoi,</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suo popolo e gregge del suo pascolo.</w:t>
      </w:r>
    </w:p>
    <w:p w:rsidR="00C979ED" w:rsidRPr="00C979ED" w:rsidRDefault="00C979ED" w:rsidP="00C979ED">
      <w:pPr>
        <w:ind w:firstLine="709"/>
        <w:rPr>
          <w:rFonts w:ascii="Times New Roman" w:eastAsia="Times New Roman" w:hAnsi="Times New Roman"/>
          <w:sz w:val="20"/>
          <w:szCs w:val="20"/>
          <w:lang w:eastAsia="it-IT"/>
        </w:rPr>
      </w:pP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Perché buono è il Signore,</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il suo amore è per sempre,</w:t>
      </w:r>
    </w:p>
    <w:p w:rsidR="00FD17C2" w:rsidRPr="00C676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la sua fedeltà di generazione in generazione.</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B1BEF" w:rsidRPr="00CB1BEF">
        <w:rPr>
          <w:rFonts w:ascii="Times New Roman" w:eastAsia="Times New Roman" w:hAnsi="Times New Roman"/>
          <w:b/>
          <w:sz w:val="20"/>
          <w:szCs w:val="20"/>
          <w:lang w:eastAsia="it-IT"/>
        </w:rPr>
        <w:t>Ap</w:t>
      </w:r>
      <w:proofErr w:type="spellEnd"/>
      <w:proofErr w:type="gramEnd"/>
      <w:r w:rsidR="00CB1BEF" w:rsidRPr="00CB1BEF">
        <w:rPr>
          <w:rFonts w:ascii="Times New Roman" w:eastAsia="Times New Roman" w:hAnsi="Times New Roman"/>
          <w:b/>
          <w:sz w:val="20"/>
          <w:szCs w:val="20"/>
          <w:lang w:eastAsia="it-IT"/>
        </w:rPr>
        <w:t xml:space="preserve"> </w:t>
      </w:r>
      <w:r w:rsidR="00C979ED" w:rsidRPr="00C979ED">
        <w:rPr>
          <w:rFonts w:ascii="Times New Roman" w:eastAsia="Times New Roman" w:hAnsi="Times New Roman"/>
          <w:b/>
          <w:sz w:val="20"/>
          <w:szCs w:val="20"/>
          <w:lang w:eastAsia="it-IT"/>
        </w:rPr>
        <w:t>7, 9. 14-17</w:t>
      </w:r>
    </w:p>
    <w:p w:rsidR="00FD17C2" w:rsidRPr="00EF771E" w:rsidRDefault="00CB1BEF" w:rsidP="00FD17C2">
      <w:pPr>
        <w:spacing w:after="120"/>
        <w:ind w:firstLine="709"/>
        <w:rPr>
          <w:rFonts w:ascii="Times New Roman" w:eastAsia="Times New Roman" w:hAnsi="Times New Roman"/>
          <w:i/>
          <w:sz w:val="20"/>
          <w:szCs w:val="20"/>
          <w:lang w:eastAsia="it-IT"/>
        </w:rPr>
      </w:pPr>
      <w:r w:rsidRPr="00CB1BEF">
        <w:rPr>
          <w:rFonts w:ascii="Times New Roman" w:eastAsia="Times New Roman" w:hAnsi="Times New Roman"/>
          <w:i/>
          <w:sz w:val="20"/>
          <w:szCs w:val="20"/>
          <w:lang w:eastAsia="it-IT"/>
        </w:rPr>
        <w:t>Dal libro dell'Apocalisse di san Giovanni apostolo</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 xml:space="preserve">Io, Giovanni, vidi: ecco, una moltitudine immensa, che nessuno poteva contare, di ogni nazione, tribù, popolo e lingua. Tutti stavano in piedi davanti al trono e davanti all’Agnello, avvolti in vesti candide, e tenevano rami di palma nelle loro mani. </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E uno degli anziani disse: «Sono quelli che vengono dalla grande tribolazione e che hanno lavato le loro vesti, rendendole candide col sangue dell’Agnello. Per questo stanno davanti al trono di Dio e gli prestano servizio giorno e notte nel suo tempio; e Colui che siede sul trono stenderà la sua tenda sopra di loro.</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Non avranno più fame né avranno più sete,</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non li colpirà il sole né arsura alcuna,</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perché l’Agnello, che sta in mezzo al trono,</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sarà il loro pastor</w:t>
      </w:r>
      <w:bookmarkStart w:id="0" w:name="_GoBack"/>
      <w:bookmarkEnd w:id="0"/>
      <w:r w:rsidRPr="00C979ED">
        <w:rPr>
          <w:rFonts w:ascii="Times New Roman" w:eastAsia="Times New Roman" w:hAnsi="Times New Roman"/>
          <w:sz w:val="20"/>
          <w:szCs w:val="20"/>
          <w:lang w:eastAsia="it-IT"/>
        </w:rPr>
        <w:t>e</w:t>
      </w:r>
    </w:p>
    <w:p w:rsidR="00C979ED" w:rsidRPr="00C979ED"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e li guiderà alle fonti delle acque della vita.</w:t>
      </w:r>
    </w:p>
    <w:p w:rsidR="00FD17C2" w:rsidRDefault="00C979ED" w:rsidP="00C979ED">
      <w:pPr>
        <w:ind w:firstLine="709"/>
        <w:rPr>
          <w:rFonts w:ascii="Times New Roman" w:eastAsia="Times New Roman" w:hAnsi="Times New Roman"/>
          <w:sz w:val="20"/>
          <w:szCs w:val="20"/>
          <w:lang w:eastAsia="it-IT"/>
        </w:rPr>
      </w:pPr>
      <w:r w:rsidRPr="00C979ED">
        <w:rPr>
          <w:rFonts w:ascii="Times New Roman" w:eastAsia="Times New Roman" w:hAnsi="Times New Roman"/>
          <w:sz w:val="20"/>
          <w:szCs w:val="20"/>
          <w:lang w:eastAsia="it-IT"/>
        </w:rPr>
        <w:t>E Dio asciugherà ogni lacrima dai loro occhi».</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394341" w:rsidRPr="00394341">
        <w:rPr>
          <w:rFonts w:ascii="Times New Roman" w:eastAsia="Times New Roman" w:hAnsi="Times New Roman"/>
          <w:b/>
          <w:sz w:val="20"/>
          <w:szCs w:val="20"/>
          <w:lang w:eastAsia="it-IT"/>
        </w:rPr>
        <w:t>Gv</w:t>
      </w:r>
      <w:proofErr w:type="spellEnd"/>
      <w:proofErr w:type="gramEnd"/>
      <w:r w:rsidR="00394341" w:rsidRPr="00394341">
        <w:rPr>
          <w:rFonts w:ascii="Times New Roman" w:eastAsia="Times New Roman" w:hAnsi="Times New Roman"/>
          <w:b/>
          <w:sz w:val="20"/>
          <w:szCs w:val="20"/>
          <w:lang w:eastAsia="it-IT"/>
        </w:rPr>
        <w:t xml:space="preserve"> </w:t>
      </w:r>
      <w:r w:rsidR="00E96F3C" w:rsidRPr="00E96F3C">
        <w:rPr>
          <w:rFonts w:ascii="Times New Roman" w:eastAsia="Times New Roman" w:hAnsi="Times New Roman"/>
          <w:b/>
          <w:sz w:val="20"/>
          <w:szCs w:val="20"/>
          <w:lang w:eastAsia="it-IT"/>
        </w:rPr>
        <w:t>10, 27-30</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394341">
        <w:rPr>
          <w:rFonts w:ascii="Times New Roman" w:eastAsia="Times New Roman" w:hAnsi="Times New Roman"/>
          <w:i/>
          <w:sz w:val="20"/>
          <w:szCs w:val="20"/>
          <w:lang w:eastAsia="it-IT"/>
        </w:rPr>
        <w:t>Giovanni</w:t>
      </w:r>
    </w:p>
    <w:p w:rsidR="00E96F3C" w:rsidRPr="00E96F3C" w:rsidRDefault="00E96F3C" w:rsidP="00E96F3C">
      <w:pPr>
        <w:ind w:firstLine="709"/>
        <w:rPr>
          <w:rFonts w:ascii="Times New Roman" w:eastAsia="Times New Roman" w:hAnsi="Times New Roman"/>
          <w:sz w:val="20"/>
          <w:szCs w:val="20"/>
          <w:lang w:eastAsia="it-IT"/>
        </w:rPr>
      </w:pPr>
      <w:r w:rsidRPr="00E96F3C">
        <w:rPr>
          <w:rFonts w:ascii="Times New Roman" w:eastAsia="Times New Roman" w:hAnsi="Times New Roman"/>
          <w:sz w:val="20"/>
          <w:szCs w:val="20"/>
          <w:lang w:eastAsia="it-IT"/>
        </w:rPr>
        <w:t xml:space="preserve">In quel tempo, Gesù disse: «Le mie pecore ascoltano la mia voce e io le conosco ed esse mi seguono. </w:t>
      </w:r>
    </w:p>
    <w:p w:rsidR="00E96F3C" w:rsidRPr="00E96F3C" w:rsidRDefault="00E96F3C" w:rsidP="00E96F3C">
      <w:pPr>
        <w:ind w:firstLine="709"/>
        <w:rPr>
          <w:rFonts w:ascii="Times New Roman" w:eastAsia="Times New Roman" w:hAnsi="Times New Roman"/>
          <w:sz w:val="20"/>
          <w:szCs w:val="20"/>
          <w:lang w:eastAsia="it-IT"/>
        </w:rPr>
      </w:pPr>
      <w:r w:rsidRPr="00E96F3C">
        <w:rPr>
          <w:rFonts w:ascii="Times New Roman" w:eastAsia="Times New Roman" w:hAnsi="Times New Roman"/>
          <w:sz w:val="20"/>
          <w:szCs w:val="20"/>
          <w:lang w:eastAsia="it-IT"/>
        </w:rPr>
        <w:t xml:space="preserve">Io do loro la vita eterna e non andranno perdute in eterno e nessuno le strapperà dalla mia mano. </w:t>
      </w:r>
    </w:p>
    <w:p w:rsidR="00E46EE5" w:rsidRDefault="00E96F3C" w:rsidP="00E96F3C">
      <w:pPr>
        <w:ind w:firstLine="709"/>
        <w:rPr>
          <w:rFonts w:ascii="Times New Roman" w:eastAsia="Times New Roman" w:hAnsi="Times New Roman"/>
          <w:sz w:val="20"/>
          <w:szCs w:val="20"/>
          <w:lang w:eastAsia="it-IT"/>
        </w:rPr>
      </w:pPr>
      <w:r w:rsidRPr="00E96F3C">
        <w:rPr>
          <w:rFonts w:ascii="Times New Roman" w:eastAsia="Times New Roman" w:hAnsi="Times New Roman"/>
          <w:sz w:val="20"/>
          <w:szCs w:val="20"/>
          <w:lang w:eastAsia="it-IT"/>
        </w:rPr>
        <w:t>Il Padre mio, che me le ha date, è più grande di tutti e nessuno può strapparle dalla mano del Padre. Io e il Padre siamo una cosa sola».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7DA" w:rsidRDefault="002F57DA" w:rsidP="00FD7629">
      <w:pPr>
        <w:spacing w:line="240" w:lineRule="auto"/>
      </w:pPr>
      <w:r>
        <w:separator/>
      </w:r>
    </w:p>
  </w:endnote>
  <w:endnote w:type="continuationSeparator" w:id="0">
    <w:p w:rsidR="002F57DA" w:rsidRDefault="002F57D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09042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3domenica-5maggio2019.docx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A31CC" w:rsidRPr="00EA31CC">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7DA" w:rsidRDefault="002F57DA" w:rsidP="00FD7629">
      <w:pPr>
        <w:spacing w:line="240" w:lineRule="auto"/>
      </w:pPr>
      <w:r>
        <w:separator/>
      </w:r>
    </w:p>
  </w:footnote>
  <w:footnote w:type="continuationSeparator" w:id="0">
    <w:p w:rsidR="002F57DA" w:rsidRDefault="002F57D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429"/>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57DA"/>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2F3"/>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1E8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66AD"/>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5C63"/>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9ED"/>
    <w:rsid w:val="00C97FF2"/>
    <w:rsid w:val="00CA1E02"/>
    <w:rsid w:val="00CA1F4F"/>
    <w:rsid w:val="00CA2BD3"/>
    <w:rsid w:val="00CA7873"/>
    <w:rsid w:val="00CA7BDF"/>
    <w:rsid w:val="00CB0117"/>
    <w:rsid w:val="00CB06E2"/>
    <w:rsid w:val="00CB08D4"/>
    <w:rsid w:val="00CB13DB"/>
    <w:rsid w:val="00CB1BEF"/>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463"/>
    <w:rsid w:val="00E87EAD"/>
    <w:rsid w:val="00E9033C"/>
    <w:rsid w:val="00E90373"/>
    <w:rsid w:val="00E90C6F"/>
    <w:rsid w:val="00E927FC"/>
    <w:rsid w:val="00E935AE"/>
    <w:rsid w:val="00E93648"/>
    <w:rsid w:val="00E94FD7"/>
    <w:rsid w:val="00E9618C"/>
    <w:rsid w:val="00E96F3C"/>
    <w:rsid w:val="00E9738F"/>
    <w:rsid w:val="00EA31CC"/>
    <w:rsid w:val="00EA5D64"/>
    <w:rsid w:val="00EA629B"/>
    <w:rsid w:val="00EA7477"/>
    <w:rsid w:val="00EA74F0"/>
    <w:rsid w:val="00EA77EF"/>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5393"/>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4B1C"/>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935C"/>
  <w15:docId w15:val="{D312E8D2-CEBA-FE48-8778-53556EEB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7C04-20B3-40E7-BFB7-8C83342E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1387</Words>
  <Characters>7909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3</cp:revision>
  <cp:lastPrinted>2019-04-26T15:27:00Z</cp:lastPrinted>
  <dcterms:created xsi:type="dcterms:W3CDTF">2019-05-10T20:29:00Z</dcterms:created>
  <dcterms:modified xsi:type="dcterms:W3CDTF">2019-05-10T20:39:00Z</dcterms:modified>
</cp:coreProperties>
</file>