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371E6BB7"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C73B67">
        <w:rPr>
          <w:rFonts w:ascii="Times New Roman" w:hAnsi="Times New Roman"/>
          <w:b/>
          <w:sz w:val="32"/>
          <w:szCs w:val="32"/>
        </w:rPr>
        <w:t>X</w:t>
      </w:r>
      <w:r w:rsidR="00BB343D">
        <w:rPr>
          <w:rFonts w:ascii="Times New Roman" w:hAnsi="Times New Roman"/>
          <w:b/>
          <w:sz w:val="32"/>
          <w:szCs w:val="32"/>
        </w:rPr>
        <w:t>I</w:t>
      </w:r>
      <w:r w:rsidR="006B0AA9">
        <w:rPr>
          <w:rFonts w:ascii="Times New Roman" w:hAnsi="Times New Roman"/>
          <w:b/>
          <w:sz w:val="32"/>
          <w:szCs w:val="32"/>
        </w:rPr>
        <w:t>V</w:t>
      </w:r>
      <w:r w:rsidR="005A4E5B">
        <w:rPr>
          <w:rFonts w:ascii="Times New Roman" w:hAnsi="Times New Roman"/>
          <w:b/>
          <w:sz w:val="32"/>
          <w:szCs w:val="32"/>
        </w:rPr>
        <w:t xml:space="preserve"> </w:t>
      </w:r>
      <w:proofErr w:type="gramStart"/>
      <w:r w:rsidR="005A4E5B">
        <w:rPr>
          <w:rFonts w:ascii="Times New Roman" w:hAnsi="Times New Roman"/>
          <w:b/>
          <w:sz w:val="32"/>
          <w:szCs w:val="32"/>
        </w:rPr>
        <w:t>Domenica</w:t>
      </w:r>
      <w:proofErr w:type="gramEnd"/>
    </w:p>
    <w:p w14:paraId="706B57B1" w14:textId="77C97DD9"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6B0AA9">
        <w:rPr>
          <w:rFonts w:ascii="Times New Roman" w:hAnsi="Times New Roman"/>
          <w:b/>
          <w:sz w:val="24"/>
          <w:szCs w:val="24"/>
        </w:rPr>
        <w:t>15</w:t>
      </w:r>
      <w:r w:rsidR="00BB343D">
        <w:rPr>
          <w:rFonts w:ascii="Times New Roman" w:hAnsi="Times New Roman"/>
          <w:b/>
          <w:sz w:val="24"/>
          <w:szCs w:val="24"/>
        </w:rPr>
        <w:t xml:space="preserve"> settembre</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EA67471" w14:textId="1C77F885" w:rsidR="00052EFF" w:rsidRPr="002E4F53" w:rsidRDefault="00021FE8" w:rsidP="00FE148C">
      <w:pPr>
        <w:spacing w:before="240"/>
        <w:rPr>
          <w:rFonts w:ascii="Times New Roman" w:hAnsi="Times New Roman"/>
          <w:i/>
          <w:sz w:val="24"/>
          <w:lang w:val="en-US"/>
        </w:rPr>
      </w:pPr>
      <w:r w:rsidRPr="00021FE8">
        <w:rPr>
          <w:rFonts w:ascii="Times New Roman" w:hAnsi="Times New Roman"/>
          <w:i/>
          <w:sz w:val="24"/>
          <w:lang w:val="en-US"/>
        </w:rPr>
        <w:t>Es 32, 7-11. 13-</w:t>
      </w:r>
      <w:proofErr w:type="gramStart"/>
      <w:r w:rsidRPr="00021FE8">
        <w:rPr>
          <w:rFonts w:ascii="Times New Roman" w:hAnsi="Times New Roman"/>
          <w:i/>
          <w:sz w:val="24"/>
          <w:lang w:val="en-US"/>
        </w:rPr>
        <w:t xml:space="preserve">14; </w:t>
      </w:r>
      <w:r>
        <w:rPr>
          <w:rFonts w:ascii="Times New Roman" w:hAnsi="Times New Roman"/>
          <w:i/>
          <w:sz w:val="24"/>
          <w:lang w:val="en-US"/>
        </w:rPr>
        <w:t xml:space="preserve"> </w:t>
      </w:r>
      <w:r w:rsidRPr="00021FE8">
        <w:rPr>
          <w:rFonts w:ascii="Times New Roman" w:hAnsi="Times New Roman"/>
          <w:i/>
          <w:sz w:val="24"/>
          <w:lang w:val="en-US"/>
        </w:rPr>
        <w:t>Sal</w:t>
      </w:r>
      <w:proofErr w:type="gramEnd"/>
      <w:r w:rsidRPr="00021FE8">
        <w:rPr>
          <w:rFonts w:ascii="Times New Roman" w:hAnsi="Times New Roman"/>
          <w:i/>
          <w:sz w:val="24"/>
          <w:lang w:val="en-US"/>
        </w:rPr>
        <w:t xml:space="preserve"> 50; </w:t>
      </w:r>
      <w:r>
        <w:rPr>
          <w:rFonts w:ascii="Times New Roman" w:hAnsi="Times New Roman"/>
          <w:i/>
          <w:sz w:val="24"/>
          <w:lang w:val="en-US"/>
        </w:rPr>
        <w:t xml:space="preserve"> </w:t>
      </w:r>
      <w:r w:rsidRPr="00021FE8">
        <w:rPr>
          <w:rFonts w:ascii="Times New Roman" w:hAnsi="Times New Roman"/>
          <w:i/>
          <w:sz w:val="24"/>
          <w:lang w:val="en-US"/>
        </w:rPr>
        <w:t>1 Tm 1, 12-17;</w:t>
      </w:r>
      <w:r>
        <w:rPr>
          <w:rFonts w:ascii="Times New Roman" w:hAnsi="Times New Roman"/>
          <w:i/>
          <w:sz w:val="24"/>
          <w:lang w:val="en-US"/>
        </w:rPr>
        <w:t xml:space="preserve"> </w:t>
      </w:r>
      <w:r w:rsidRPr="00021FE8">
        <w:rPr>
          <w:rFonts w:ascii="Times New Roman" w:hAnsi="Times New Roman"/>
          <w:i/>
          <w:sz w:val="24"/>
          <w:lang w:val="en-US"/>
        </w:rPr>
        <w:t xml:space="preserve"> </w:t>
      </w:r>
      <w:proofErr w:type="spellStart"/>
      <w:r w:rsidRPr="00021FE8">
        <w:rPr>
          <w:rFonts w:ascii="Times New Roman" w:hAnsi="Times New Roman"/>
          <w:i/>
          <w:sz w:val="24"/>
          <w:lang w:val="en-US"/>
        </w:rPr>
        <w:t>Lc</w:t>
      </w:r>
      <w:proofErr w:type="spellEnd"/>
      <w:r w:rsidRPr="00021FE8">
        <w:rPr>
          <w:rFonts w:ascii="Times New Roman" w:hAnsi="Times New Roman"/>
          <w:i/>
          <w:sz w:val="24"/>
          <w:lang w:val="en-US"/>
        </w:rPr>
        <w:t xml:space="preserve"> 15, 1-32</w:t>
      </w:r>
    </w:p>
    <w:p w14:paraId="12CDE720" w14:textId="77777777" w:rsidR="008623EA" w:rsidRPr="002E4F53" w:rsidRDefault="008623EA" w:rsidP="008623EA">
      <w:pPr>
        <w:rPr>
          <w:rFonts w:ascii="Times New Roman" w:hAnsi="Times New Roman"/>
          <w:sz w:val="24"/>
          <w:szCs w:val="24"/>
          <w:lang w:val="en-US"/>
        </w:rPr>
      </w:pPr>
      <w:r w:rsidRPr="002E4F53">
        <w:rPr>
          <w:rFonts w:ascii="Times New Roman" w:hAnsi="Times New Roman"/>
          <w:sz w:val="24"/>
          <w:szCs w:val="24"/>
          <w:lang w:val="en-US"/>
        </w:rPr>
        <w:t>____________________________________</w:t>
      </w:r>
      <w:r w:rsidR="007B33C6" w:rsidRPr="002E4F53">
        <w:rPr>
          <w:rFonts w:ascii="Times New Roman" w:hAnsi="Times New Roman"/>
          <w:sz w:val="24"/>
          <w:szCs w:val="24"/>
          <w:lang w:val="en-US"/>
        </w:rPr>
        <w:t>__</w:t>
      </w:r>
      <w:r w:rsidRPr="002E4F53">
        <w:rPr>
          <w:rFonts w:ascii="Times New Roman" w:hAnsi="Times New Roman"/>
          <w:sz w:val="24"/>
          <w:szCs w:val="24"/>
          <w:lang w:val="en-US"/>
        </w:rPr>
        <w:t>_____________</w:t>
      </w:r>
    </w:p>
    <w:p w14:paraId="00286276" w14:textId="77777777" w:rsidR="00932A9F" w:rsidRPr="002E4F53" w:rsidRDefault="00932A9F" w:rsidP="00932A9F">
      <w:pPr>
        <w:spacing w:after="120"/>
        <w:ind w:firstLine="709"/>
        <w:rPr>
          <w:rFonts w:ascii="Times New Roman" w:eastAsia="Times New Roman" w:hAnsi="Times New Roman"/>
          <w:sz w:val="24"/>
          <w:szCs w:val="24"/>
          <w:lang w:val="en-US" w:eastAsia="it-IT"/>
        </w:rPr>
      </w:pPr>
    </w:p>
    <w:p w14:paraId="6E547DB4" w14:textId="77777777" w:rsidR="006B0AA9" w:rsidRPr="006B0AA9" w:rsidRDefault="006B0AA9" w:rsidP="006B0AA9">
      <w:pPr>
        <w:ind w:firstLine="709"/>
        <w:rPr>
          <w:rFonts w:ascii="Times New Roman" w:eastAsia="Times New Roman" w:hAnsi="Times New Roman"/>
          <w:sz w:val="24"/>
          <w:szCs w:val="24"/>
          <w:lang w:eastAsia="it-IT"/>
        </w:rPr>
      </w:pPr>
      <w:r w:rsidRPr="006B0AA9">
        <w:rPr>
          <w:rFonts w:ascii="Times New Roman" w:eastAsia="Times New Roman" w:hAnsi="Times New Roman"/>
          <w:sz w:val="24"/>
          <w:szCs w:val="24"/>
          <w:lang w:eastAsia="it-IT"/>
        </w:rPr>
        <w:t>Il capitolo 15 del vangelo di Luca è un inno alla misericordia di Dio che in Gesù viene manifestata in tutto il suo splendore. Ciò che le parabole sottolineano, ragione convincente per il nostro cuore della fiducia che merita l’amore di Dio, è una cosa sola: la gioia di Dio nel suo essere misericordioso. Il segreto è così celato nella Legge che Gesù si industria in mille modi per svelarlo ai farisei, che della Legge avevano fatto la scoperta del senso della vita e la regola di condotta.</w:t>
      </w:r>
    </w:p>
    <w:p w14:paraId="3A6764C5" w14:textId="77777777" w:rsidR="006B0AA9" w:rsidRPr="006B0AA9" w:rsidRDefault="006B0AA9" w:rsidP="006B0AA9">
      <w:pPr>
        <w:ind w:firstLine="709"/>
        <w:rPr>
          <w:rFonts w:ascii="Times New Roman" w:eastAsia="Times New Roman" w:hAnsi="Times New Roman"/>
          <w:sz w:val="24"/>
          <w:szCs w:val="24"/>
          <w:lang w:eastAsia="it-IT"/>
        </w:rPr>
      </w:pPr>
      <w:r w:rsidRPr="006B0AA9">
        <w:rPr>
          <w:rFonts w:ascii="Times New Roman" w:eastAsia="Times New Roman" w:hAnsi="Times New Roman"/>
          <w:sz w:val="24"/>
          <w:szCs w:val="24"/>
          <w:lang w:eastAsia="it-IT"/>
        </w:rPr>
        <w:t>Gesù non si cura degli angeli (le 99 pecore al sicuro, secondo l’interpretazione dei Padri) ma va in cerca dell’uomo peccatore e la sua gioia sta proprio nel farsi carico dell’uomo che ha ritrovato tanto da condividerla con gli angeli. Gesù non può disinteressarsi della sua immagine che struttura il cuore dell’uomo (la moneta che porta l’effigie del re) tanto da darsi pena per ciascuno di noi finché quell’immagine possa tornare al suo splendore. Il padre della parabola esprime la sua gioia nel vedere il figlio perduto ritornare tanto da fargli festa, nel desiderio di condividerla con il figlio maggiore. Il mistero a cui alludono le parabole è l’eterno, solidale, amore di Dio per l’uomo. La Legge, quando di quell’amore non si fa più eco, non svela più il volto di Dio e non rende onore a Dio che vuole essere conosciuto nella sua misericordia. Ricordo per inciso che la parabola della pecora perduta e ritrovata è l’annuncio evangelico della festa del SS. Cuore di Gesù.</w:t>
      </w:r>
    </w:p>
    <w:p w14:paraId="2B919AAE" w14:textId="77777777" w:rsidR="006B0AA9" w:rsidRPr="006B0AA9" w:rsidRDefault="006B0AA9" w:rsidP="006B0AA9">
      <w:pPr>
        <w:ind w:firstLine="709"/>
        <w:rPr>
          <w:rFonts w:ascii="Times New Roman" w:eastAsia="Times New Roman" w:hAnsi="Times New Roman"/>
          <w:sz w:val="24"/>
          <w:szCs w:val="24"/>
          <w:lang w:eastAsia="it-IT"/>
        </w:rPr>
      </w:pPr>
      <w:r w:rsidRPr="006B0AA9">
        <w:rPr>
          <w:rFonts w:ascii="Times New Roman" w:eastAsia="Times New Roman" w:hAnsi="Times New Roman"/>
          <w:sz w:val="24"/>
          <w:szCs w:val="24"/>
          <w:lang w:eastAsia="it-IT"/>
        </w:rPr>
        <w:t xml:space="preserve">Il mistero e il dramma di quella gioia sono espressi splendidamente da s. Pietro </w:t>
      </w:r>
      <w:proofErr w:type="spellStart"/>
      <w:r w:rsidRPr="006B0AA9">
        <w:rPr>
          <w:rFonts w:ascii="Times New Roman" w:eastAsia="Times New Roman" w:hAnsi="Times New Roman"/>
          <w:sz w:val="24"/>
          <w:szCs w:val="24"/>
          <w:lang w:eastAsia="it-IT"/>
        </w:rPr>
        <w:t>Crisologo</w:t>
      </w:r>
      <w:proofErr w:type="spellEnd"/>
      <w:r w:rsidRPr="006B0AA9">
        <w:rPr>
          <w:rFonts w:ascii="Times New Roman" w:eastAsia="Times New Roman" w:hAnsi="Times New Roman"/>
          <w:sz w:val="24"/>
          <w:szCs w:val="24"/>
          <w:lang w:eastAsia="it-IT"/>
        </w:rPr>
        <w:t>: “Ascolta l’Apostolo: ‘Egli non risparmiò il proprio Figlio, ma lo diede per tutti noi’ (</w:t>
      </w:r>
      <w:proofErr w:type="spellStart"/>
      <w:r w:rsidRPr="006B0AA9">
        <w:rPr>
          <w:rFonts w:ascii="Times New Roman" w:eastAsia="Times New Roman" w:hAnsi="Times New Roman"/>
          <w:sz w:val="24"/>
          <w:szCs w:val="24"/>
          <w:lang w:eastAsia="it-IT"/>
        </w:rPr>
        <w:t>Rm</w:t>
      </w:r>
      <w:proofErr w:type="spellEnd"/>
      <w:r w:rsidRPr="006B0AA9">
        <w:rPr>
          <w:rFonts w:ascii="Times New Roman" w:eastAsia="Times New Roman" w:hAnsi="Times New Roman"/>
          <w:sz w:val="24"/>
          <w:szCs w:val="24"/>
          <w:lang w:eastAsia="it-IT"/>
        </w:rPr>
        <w:t xml:space="preserve"> 8,32). Questo è il vitello che ogni giorno e perennemente viene immolato per il nostro banchetto”. È su questa percezione che la chiesa prega dopo la comunione: “La potenza di questo sacramento, o Padre, ci pervada corpo e anima, perché non prevalga in noi il nostro sentimento, ma l’azione del tuo Santo Spirito”. Non prevalga in noi il nostro sentire, ma lo splendore della misericordia del Signore che abbiamo conosciuto quando abbiamo creduto nel Signore Gesù, quando abbiamo ascoltato la sua parola, quando l’abbiamo visto trafitto e quando abbiamo accolto il suo Spirito.</w:t>
      </w:r>
    </w:p>
    <w:p w14:paraId="0BE7D922" w14:textId="77777777" w:rsidR="006B0AA9" w:rsidRPr="006B0AA9" w:rsidRDefault="006B0AA9" w:rsidP="006B0AA9">
      <w:pPr>
        <w:ind w:firstLine="709"/>
        <w:rPr>
          <w:rFonts w:ascii="Times New Roman" w:eastAsia="Times New Roman" w:hAnsi="Times New Roman"/>
          <w:sz w:val="24"/>
          <w:szCs w:val="24"/>
          <w:lang w:eastAsia="it-IT"/>
        </w:rPr>
      </w:pPr>
      <w:r w:rsidRPr="006B0AA9">
        <w:rPr>
          <w:rFonts w:ascii="Times New Roman" w:eastAsia="Times New Roman" w:hAnsi="Times New Roman"/>
          <w:sz w:val="24"/>
          <w:szCs w:val="24"/>
          <w:lang w:eastAsia="it-IT"/>
        </w:rPr>
        <w:t xml:space="preserve">Per noi è difficile cogliere l’intensità drammatica che comporta la rivelazione del Signore come misericordia per noi. Meditare sulla prima lettura è il modo migliore per aprirci allo splendore della rivelazione evangelica. Si dovrebbero leggere d’un fiato i capitoli 32-34 del libro dell’Esodo che narrano del peccato del vitello d’oro e degli eventi drammatici connessi. Mosè si pone come intercessore per il popolo, al colmo dell’angoscia e tremendamente consapevole delle conseguenze della stoltezza del popolo che ha rotto l’alleanza col suo Dio. Prima ricorda a Dio le sue promesse, poi si identifica con il popolo peccatore al punto da essere condannato o salvato insieme a lui, poi esige non solo il perdono di Dio ma che Dio continui a guidare il popolo personalmente stando in mezzo a loro, per finire con la richiesta, suprema, di vedere la gloria di Dio. E come Dio si </w:t>
      </w:r>
      <w:r w:rsidRPr="006B0AA9">
        <w:rPr>
          <w:rFonts w:ascii="Times New Roman" w:eastAsia="Times New Roman" w:hAnsi="Times New Roman"/>
          <w:sz w:val="24"/>
          <w:szCs w:val="24"/>
          <w:lang w:eastAsia="it-IT"/>
        </w:rPr>
        <w:lastRenderedPageBreak/>
        <w:t xml:space="preserve">manifesterà? Ecco, il nome nuovo di Dio che sentirà proclamare nella visione sul Sinai sarà: ‘Dio misericordioso e pietoso …’ (Es 34,6; </w:t>
      </w:r>
      <w:proofErr w:type="spellStart"/>
      <w:r w:rsidRPr="006B0AA9">
        <w:rPr>
          <w:rFonts w:ascii="Times New Roman" w:eastAsia="Times New Roman" w:hAnsi="Times New Roman"/>
          <w:sz w:val="24"/>
          <w:szCs w:val="24"/>
          <w:lang w:eastAsia="it-IT"/>
        </w:rPr>
        <w:t>Sal</w:t>
      </w:r>
      <w:proofErr w:type="spellEnd"/>
      <w:r w:rsidRPr="006B0AA9">
        <w:rPr>
          <w:rFonts w:ascii="Times New Roman" w:eastAsia="Times New Roman" w:hAnsi="Times New Roman"/>
          <w:sz w:val="24"/>
          <w:szCs w:val="24"/>
          <w:lang w:eastAsia="it-IT"/>
        </w:rPr>
        <w:t xml:space="preserve"> 86,15). Qui vale la verità proclamata in tutte le Scritture: Dio è Dio, e non un uomo! Dio è Misericordia senza limiti perché fedele al suo amore. Il peccato non resta impunito, ma sarà lui stesso che se ne assumerà il peso nelle sue conseguenze inchiodandolo alla croce e sacrificando </w:t>
      </w:r>
      <w:proofErr w:type="gramStart"/>
      <w:r w:rsidRPr="006B0AA9">
        <w:rPr>
          <w:rFonts w:ascii="Times New Roman" w:eastAsia="Times New Roman" w:hAnsi="Times New Roman"/>
          <w:sz w:val="24"/>
          <w:szCs w:val="24"/>
          <w:lang w:eastAsia="it-IT"/>
        </w:rPr>
        <w:t>se</w:t>
      </w:r>
      <w:proofErr w:type="gramEnd"/>
      <w:r w:rsidRPr="006B0AA9">
        <w:rPr>
          <w:rFonts w:ascii="Times New Roman" w:eastAsia="Times New Roman" w:hAnsi="Times New Roman"/>
          <w:sz w:val="24"/>
          <w:szCs w:val="24"/>
          <w:lang w:eastAsia="it-IT"/>
        </w:rPr>
        <w:t xml:space="preserve"> stesso. Il pastore, che va in cerca della pecora perduta e se la mette sulle spalle tornando a casa, allude al dramma della passione di quel Figlio dell’uomo che è angosciato finché il fuoco che è venuto a portare non si accenda e possa essere noto a tutti il segreto dell’amore di Dio per i suoi figli. Il salmo 50 collega la supplica del perdono (‘cancella il mio peccato’) proprio con la capacità di Dio di rinnovare (‘crea in me un cuore </w:t>
      </w:r>
      <w:proofErr w:type="spellStart"/>
      <w:r w:rsidRPr="006B0AA9">
        <w:rPr>
          <w:rFonts w:ascii="Times New Roman" w:eastAsia="Times New Roman" w:hAnsi="Times New Roman"/>
          <w:sz w:val="24"/>
          <w:szCs w:val="24"/>
          <w:lang w:eastAsia="it-IT"/>
        </w:rPr>
        <w:t>puro’</w:t>
      </w:r>
      <w:proofErr w:type="spellEnd"/>
      <w:r w:rsidRPr="006B0AA9">
        <w:rPr>
          <w:rFonts w:ascii="Times New Roman" w:eastAsia="Times New Roman" w:hAnsi="Times New Roman"/>
          <w:sz w:val="24"/>
          <w:szCs w:val="24"/>
          <w:lang w:eastAsia="it-IT"/>
        </w:rPr>
        <w:t>), con la conseguenza che la misericordia di Dio verso di noi è una misericordia ‘giustificante’: non semplicemente ci viene perdonato il peccato, ma ci è attivata una nuova modalità di accesso alla vita, come partecipazione ai sentimenti di Dio per i suoi figli (‘siate misericordiosi, come il Padre vostro è misericordioso’, Lc 6,36). Sarà ormai la misericordia la rivelazione dell’umanità restituita al suo splendore.</w:t>
      </w:r>
    </w:p>
    <w:p w14:paraId="5881B19C" w14:textId="77777777" w:rsidR="006B0AA9" w:rsidRPr="006B0AA9" w:rsidRDefault="006B0AA9" w:rsidP="006B0AA9">
      <w:pPr>
        <w:ind w:firstLine="709"/>
        <w:rPr>
          <w:rFonts w:ascii="Times New Roman" w:eastAsia="Times New Roman" w:hAnsi="Times New Roman"/>
          <w:sz w:val="24"/>
          <w:szCs w:val="24"/>
          <w:lang w:eastAsia="it-IT"/>
        </w:rPr>
      </w:pPr>
      <w:r w:rsidRPr="006B0AA9">
        <w:rPr>
          <w:rFonts w:ascii="Times New Roman" w:eastAsia="Times New Roman" w:hAnsi="Times New Roman"/>
          <w:sz w:val="24"/>
          <w:szCs w:val="24"/>
          <w:lang w:eastAsia="it-IT"/>
        </w:rPr>
        <w:t>In effetti, qual è la giustizia gradita davanti a Dio? Qual è il criterio della rettitudine? Il principio di rettitudine è la condivisione dei sentimenti di Dio, è la condivisione della sua letizia nell’amore agli uomini. Lo esprime anche la preghiera sulle offerte: “… ciò che ognuno offre in tuo onore giovi alla salvezza di tutti”, vale a dire: quello che di noi offriamo al Signore, se non si risolve nella manifestazione della misericordia di Dio che raggiunge il cuore dei nostri fratelli, non riuscirà gradito. Il nostro cuore, invece, irretito nelle illusioni del peccato, è più aspro di quello di Dio; crede di salvare una specie di nobiltà teorica condannandosi, rinchiudendosi in una condanna sfiduciata. Allora è il momento di ricordargli che Dio è più grande e se il cuore lo riconosce esce dalla sua solitudine, si umilia e ritrova speranza, perché può consegnarsi fiducioso a quell’amore di misericordia di cui le tre parabole di oggi illustrano il mistero.</w:t>
      </w:r>
    </w:p>
    <w:p w14:paraId="7A3973B7" w14:textId="028799B9" w:rsidR="00A36204" w:rsidRPr="00A36204" w:rsidRDefault="006B0AA9" w:rsidP="006B0AA9">
      <w:pPr>
        <w:ind w:firstLine="709"/>
        <w:rPr>
          <w:rFonts w:ascii="Times New Roman" w:eastAsia="Times New Roman" w:hAnsi="Times New Roman"/>
          <w:sz w:val="24"/>
          <w:szCs w:val="24"/>
          <w:lang w:eastAsia="it-IT"/>
        </w:rPr>
      </w:pPr>
      <w:r w:rsidRPr="006B0AA9">
        <w:rPr>
          <w:rFonts w:ascii="Times New Roman" w:eastAsia="Times New Roman" w:hAnsi="Times New Roman"/>
          <w:sz w:val="24"/>
          <w:szCs w:val="24"/>
          <w:lang w:eastAsia="it-IT"/>
        </w:rPr>
        <w:t>È evidente che Gesù, con queste parabole, vuole rispondere alle critiche dei farisei sulla sua condotta perché accoglie pubblicani e peccatori. Vuole come rispondere alle mormorazioni del cuore dell’uomo che non è più capace di onorare i suoi fratelli perché non sa più riconoscere il mistero di Dio nel suo amore ai suoi figli. Con il racconto delle tre parabole, Gesù non cerca semplicemente di giustificare la condotta di Dio verso gli uomini, ma svela il mistero della sua Persona, lui che si definisce ‘mite e umile di cuore’ (Mt 11,29), via-verità-vita che mostra il Padre nella grandezza del suo amore per i suoi figli.</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31C984CD"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021FE8" w:rsidRPr="00021FE8">
        <w:rPr>
          <w:rFonts w:ascii="Times New Roman" w:eastAsia="Times New Roman" w:hAnsi="Times New Roman"/>
          <w:b/>
          <w:sz w:val="20"/>
          <w:szCs w:val="20"/>
          <w:lang w:eastAsia="it-IT"/>
        </w:rPr>
        <w:t>Es</w:t>
      </w:r>
      <w:proofErr w:type="gramEnd"/>
      <w:r w:rsidR="00021FE8" w:rsidRPr="00021FE8">
        <w:rPr>
          <w:rFonts w:ascii="Times New Roman" w:eastAsia="Times New Roman" w:hAnsi="Times New Roman"/>
          <w:b/>
          <w:sz w:val="20"/>
          <w:szCs w:val="20"/>
          <w:lang w:eastAsia="it-IT"/>
        </w:rPr>
        <w:t xml:space="preserve"> 32, 7-11. 13-14</w:t>
      </w:r>
    </w:p>
    <w:p w14:paraId="5D81C7AD" w14:textId="087D1403" w:rsidR="00FD17C2" w:rsidRDefault="00021FE8" w:rsidP="00FD17C2">
      <w:pPr>
        <w:ind w:firstLine="709"/>
        <w:rPr>
          <w:rFonts w:ascii="Times New Roman" w:eastAsia="Times New Roman" w:hAnsi="Times New Roman"/>
          <w:i/>
          <w:sz w:val="20"/>
          <w:szCs w:val="20"/>
          <w:lang w:eastAsia="it-IT"/>
        </w:rPr>
      </w:pPr>
      <w:r w:rsidRPr="00021FE8">
        <w:rPr>
          <w:rFonts w:ascii="Times New Roman" w:eastAsia="Times New Roman" w:hAnsi="Times New Roman"/>
          <w:i/>
          <w:sz w:val="20"/>
          <w:szCs w:val="20"/>
          <w:lang w:eastAsia="it-IT"/>
        </w:rPr>
        <w:t>Dal libro dell'Esodo</w:t>
      </w:r>
    </w:p>
    <w:p w14:paraId="56D6204C" w14:textId="77777777" w:rsidR="007B5A3D" w:rsidRDefault="007B5A3D" w:rsidP="00FD17C2">
      <w:pPr>
        <w:ind w:firstLine="709"/>
        <w:rPr>
          <w:rFonts w:ascii="Times New Roman" w:eastAsia="Times New Roman" w:hAnsi="Times New Roman"/>
          <w:i/>
          <w:sz w:val="20"/>
          <w:szCs w:val="20"/>
          <w:lang w:eastAsia="it-IT"/>
        </w:rPr>
      </w:pPr>
    </w:p>
    <w:p w14:paraId="2E228B55"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In quei giorni, il Signore disse a Mosè: «Va’, scendi, perché il tuo popolo, che hai fatto uscire dalla terra d’Egitto, si è pervertito. Non hanno tardato ad allontanarsi dalla via che io avevo loro indicato! Si sono fatti un vitello di metallo fuso, poi gli si sono prostrati dinanzi, gli hanno offerto sacrifici e hanno detto: “Ecco il tuo Dio, Israele, colui che ti ha fatto uscire dalla terra d’Egitto”».</w:t>
      </w:r>
    </w:p>
    <w:p w14:paraId="7E480C20"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 xml:space="preserve">Il Signore disse inoltre a Mosè: «Ho osservato questo popolo: ecco, è un popolo dalla dura </w:t>
      </w:r>
      <w:proofErr w:type="spellStart"/>
      <w:r w:rsidRPr="00021FE8">
        <w:rPr>
          <w:rFonts w:ascii="Times New Roman" w:eastAsia="Times New Roman" w:hAnsi="Times New Roman"/>
          <w:sz w:val="20"/>
          <w:szCs w:val="20"/>
          <w:lang w:eastAsia="it-IT"/>
        </w:rPr>
        <w:t>cervìce</w:t>
      </w:r>
      <w:proofErr w:type="spellEnd"/>
      <w:r w:rsidRPr="00021FE8">
        <w:rPr>
          <w:rFonts w:ascii="Times New Roman" w:eastAsia="Times New Roman" w:hAnsi="Times New Roman"/>
          <w:sz w:val="20"/>
          <w:szCs w:val="20"/>
          <w:lang w:eastAsia="it-IT"/>
        </w:rPr>
        <w:t>. Ora lascia che la mia ira si accenda contro di loro e li divori. Di te invece farò una grande nazione».</w:t>
      </w:r>
    </w:p>
    <w:p w14:paraId="2D061612"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lastRenderedPageBreak/>
        <w:t xml:space="preserve">Mosè allora supplicò il Signore, suo Dio, e disse: «Perché, Signore, si accenderà la tua ira contro il tuo popolo, che hai fatto uscire dalla terra d’Egitto con grande forza e con mano potente? </w:t>
      </w:r>
      <w:proofErr w:type="spellStart"/>
      <w:r w:rsidRPr="00021FE8">
        <w:rPr>
          <w:rFonts w:ascii="Times New Roman" w:eastAsia="Times New Roman" w:hAnsi="Times New Roman"/>
          <w:sz w:val="20"/>
          <w:szCs w:val="20"/>
          <w:lang w:eastAsia="it-IT"/>
        </w:rPr>
        <w:t>Ricòrdati</w:t>
      </w:r>
      <w:proofErr w:type="spellEnd"/>
      <w:r w:rsidRPr="00021FE8">
        <w:rPr>
          <w:rFonts w:ascii="Times New Roman" w:eastAsia="Times New Roman" w:hAnsi="Times New Roman"/>
          <w:sz w:val="20"/>
          <w:szCs w:val="20"/>
          <w:lang w:eastAsia="it-IT"/>
        </w:rPr>
        <w:t xml:space="preserve"> di Abramo, di Isacco, di Israele, tuoi servi, ai quali hai giurato per te stesso e hai detto: “Renderò la vostra posterità numerosa come le stelle del cielo, e tutta questa terra, di cui ho parlato, la darò ai tuoi discendenti e la possederanno per sempre”».</w:t>
      </w:r>
    </w:p>
    <w:p w14:paraId="2E8B6EB1" w14:textId="5D89807C" w:rsidR="00FD17C2" w:rsidRPr="00806E32"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Il Signore si pentì del male che aveva minacciato di fare al suo popolo.</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682C273F"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021FE8">
        <w:rPr>
          <w:rFonts w:ascii="Times New Roman" w:eastAsia="Times New Roman" w:hAnsi="Times New Roman"/>
          <w:b/>
          <w:sz w:val="20"/>
          <w:szCs w:val="20"/>
          <w:lang w:eastAsia="it-IT"/>
        </w:rPr>
        <w:t>50</w:t>
      </w:r>
    </w:p>
    <w:p w14:paraId="37C622A8" w14:textId="6435BF1A" w:rsidR="00FD17C2" w:rsidRPr="00EF771E" w:rsidRDefault="00021FE8" w:rsidP="001F2D3F">
      <w:pPr>
        <w:spacing w:after="120"/>
        <w:ind w:firstLine="709"/>
        <w:rPr>
          <w:rFonts w:ascii="Times New Roman" w:eastAsia="Times New Roman" w:hAnsi="Times New Roman"/>
          <w:i/>
          <w:sz w:val="20"/>
          <w:szCs w:val="20"/>
          <w:lang w:eastAsia="it-IT"/>
        </w:rPr>
      </w:pPr>
      <w:r w:rsidRPr="00021FE8">
        <w:rPr>
          <w:rFonts w:ascii="Times New Roman" w:eastAsia="Times New Roman" w:hAnsi="Times New Roman"/>
          <w:i/>
          <w:sz w:val="20"/>
          <w:szCs w:val="20"/>
          <w:lang w:eastAsia="it-IT"/>
        </w:rPr>
        <w:t>Ricordati di me, Signore, nel tuo amore.</w:t>
      </w:r>
    </w:p>
    <w:p w14:paraId="32595C60"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Pietà di me, o Dio, nel tuo amore;</w:t>
      </w:r>
    </w:p>
    <w:p w14:paraId="293995FC"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nella tua grande misericordia</w:t>
      </w:r>
    </w:p>
    <w:p w14:paraId="213BA67C"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cancella la mia iniquità.</w:t>
      </w:r>
    </w:p>
    <w:p w14:paraId="086EB6E5"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Lavami tutto dalla mia colpa,</w:t>
      </w:r>
    </w:p>
    <w:p w14:paraId="1A6B2C7C"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dal mio peccato rendimi puro.</w:t>
      </w:r>
    </w:p>
    <w:p w14:paraId="1C965ADB" w14:textId="77777777" w:rsidR="00021FE8" w:rsidRPr="00021FE8" w:rsidRDefault="00021FE8" w:rsidP="00021FE8">
      <w:pPr>
        <w:ind w:firstLine="709"/>
        <w:rPr>
          <w:rFonts w:ascii="Times New Roman" w:eastAsia="Times New Roman" w:hAnsi="Times New Roman"/>
          <w:sz w:val="20"/>
          <w:szCs w:val="20"/>
          <w:lang w:eastAsia="it-IT"/>
        </w:rPr>
      </w:pPr>
    </w:p>
    <w:p w14:paraId="4F2833D0"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Crea in me, o Dio, un cuore puro,</w:t>
      </w:r>
    </w:p>
    <w:p w14:paraId="54588B80"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rinnova in me uno spirito saldo.</w:t>
      </w:r>
    </w:p>
    <w:p w14:paraId="63EC9EA4"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Non scacciarmi dalla tua presenza</w:t>
      </w:r>
    </w:p>
    <w:p w14:paraId="078EDE10"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e non privarmi del tuo santo spirito.</w:t>
      </w:r>
    </w:p>
    <w:p w14:paraId="0EE9AF2F" w14:textId="77777777" w:rsidR="00021FE8" w:rsidRPr="00021FE8" w:rsidRDefault="00021FE8" w:rsidP="00021FE8">
      <w:pPr>
        <w:ind w:firstLine="709"/>
        <w:rPr>
          <w:rFonts w:ascii="Times New Roman" w:eastAsia="Times New Roman" w:hAnsi="Times New Roman"/>
          <w:sz w:val="20"/>
          <w:szCs w:val="20"/>
          <w:lang w:eastAsia="it-IT"/>
        </w:rPr>
      </w:pPr>
    </w:p>
    <w:p w14:paraId="35F2475C"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Signore, apri le mie labbra</w:t>
      </w:r>
    </w:p>
    <w:p w14:paraId="2AA8717C"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e la mia bocca proclami la tua lode.</w:t>
      </w:r>
    </w:p>
    <w:p w14:paraId="1B166C74"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Uno spirito contrito è sacrificio a Dio;</w:t>
      </w:r>
    </w:p>
    <w:p w14:paraId="334049EF" w14:textId="54A633A0" w:rsidR="00FD17C2"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un cuore contrito e affranto tu, o Dio, non disprezzi.</w:t>
      </w:r>
    </w:p>
    <w:p w14:paraId="07177545" w14:textId="77777777" w:rsidR="00021FE8" w:rsidRPr="001D2BFA" w:rsidRDefault="00021FE8" w:rsidP="00021FE8">
      <w:pPr>
        <w:ind w:firstLine="709"/>
        <w:rPr>
          <w:rFonts w:ascii="Times New Roman" w:eastAsia="Times New Roman" w:hAnsi="Times New Roman"/>
          <w:sz w:val="20"/>
          <w:szCs w:val="20"/>
          <w:lang w:eastAsia="it-IT"/>
        </w:rPr>
      </w:pPr>
    </w:p>
    <w:p w14:paraId="44611836" w14:textId="4DC2C226"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021FE8" w:rsidRPr="00021FE8">
        <w:rPr>
          <w:rFonts w:ascii="Times New Roman" w:eastAsia="Times New Roman" w:hAnsi="Times New Roman"/>
          <w:b/>
          <w:sz w:val="20"/>
          <w:szCs w:val="20"/>
          <w:lang w:eastAsia="it-IT"/>
        </w:rPr>
        <w:t>1</w:t>
      </w:r>
      <w:proofErr w:type="gramEnd"/>
      <w:r w:rsidR="00021FE8" w:rsidRPr="00021FE8">
        <w:rPr>
          <w:rFonts w:ascii="Times New Roman" w:eastAsia="Times New Roman" w:hAnsi="Times New Roman"/>
          <w:b/>
          <w:sz w:val="20"/>
          <w:szCs w:val="20"/>
          <w:lang w:eastAsia="it-IT"/>
        </w:rPr>
        <w:t xml:space="preserve"> Tm 1, 12-17</w:t>
      </w:r>
    </w:p>
    <w:p w14:paraId="5BEAA6E8" w14:textId="45890CDA" w:rsidR="00FD17C2" w:rsidRPr="00EF771E" w:rsidRDefault="00021FE8" w:rsidP="00FD17C2">
      <w:pPr>
        <w:spacing w:after="120"/>
        <w:ind w:firstLine="709"/>
        <w:rPr>
          <w:rFonts w:ascii="Times New Roman" w:eastAsia="Times New Roman" w:hAnsi="Times New Roman"/>
          <w:i/>
          <w:sz w:val="20"/>
          <w:szCs w:val="20"/>
          <w:lang w:eastAsia="it-IT"/>
        </w:rPr>
      </w:pPr>
      <w:r w:rsidRPr="00021FE8">
        <w:rPr>
          <w:rFonts w:ascii="Times New Roman" w:eastAsia="Times New Roman" w:hAnsi="Times New Roman"/>
          <w:i/>
          <w:sz w:val="20"/>
          <w:szCs w:val="20"/>
          <w:lang w:eastAsia="it-IT"/>
        </w:rPr>
        <w:t>Dalla prima lettera di san Paolo apostolo a Timoteo</w:t>
      </w:r>
    </w:p>
    <w:p w14:paraId="50A201F8"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Figlio mio, rendo grazie a colui che mi ha reso forte, Cristo Gesù Signore nostro, perché mi ha giudicato degno di fiducia mettendo al suo servizio me, che prima ero un bestemmiatore, un persecutore e un violento. Ma mi è stata usata misericordia, perché agivo per ignoranza, lontano dalla fede, e così la grazia del Signore nostro ha sovrabbondato insieme alla fede e alla carità che è in Cristo Gesù.</w:t>
      </w:r>
    </w:p>
    <w:p w14:paraId="7232558A" w14:textId="77777777" w:rsidR="00021FE8" w:rsidRPr="00021FE8"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Questa parola è degna di fede e di essere accolta da tutti: Cristo Gesù è venuto nel mondo per salvare i peccatori, il primo dei quali sono io. Ma appunto per questo ho ottenuto misericordia, perché Cristo Gesù ha voluto in me, per primo, dimostrare tutta quanta la sua magnanimità, e io fossi di esempio a quelli che avrebbero creduto in lui per avere la vita eterna.</w:t>
      </w:r>
    </w:p>
    <w:p w14:paraId="2D724BFE" w14:textId="10089628" w:rsidR="00FD17C2" w:rsidRDefault="00021FE8" w:rsidP="00021FE8">
      <w:pPr>
        <w:ind w:firstLine="709"/>
        <w:rPr>
          <w:rFonts w:ascii="Times New Roman" w:eastAsia="Times New Roman" w:hAnsi="Times New Roman"/>
          <w:sz w:val="20"/>
          <w:szCs w:val="20"/>
          <w:lang w:eastAsia="it-IT"/>
        </w:rPr>
      </w:pPr>
      <w:r w:rsidRPr="00021FE8">
        <w:rPr>
          <w:rFonts w:ascii="Times New Roman" w:eastAsia="Times New Roman" w:hAnsi="Times New Roman"/>
          <w:sz w:val="20"/>
          <w:szCs w:val="20"/>
          <w:lang w:eastAsia="it-IT"/>
        </w:rPr>
        <w:t>Al Re dei secoli, incorruttibile, invisibile e unico Dio, onore e gloria nei secoli dei secoli. Amen.</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71DAD6C8"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A36204" w:rsidRPr="00A36204">
        <w:rPr>
          <w:rFonts w:ascii="Times New Roman" w:eastAsia="Times New Roman" w:hAnsi="Times New Roman"/>
          <w:b/>
          <w:sz w:val="20"/>
          <w:szCs w:val="20"/>
          <w:lang w:eastAsia="it-IT"/>
        </w:rPr>
        <w:t>Lc</w:t>
      </w:r>
      <w:proofErr w:type="gramEnd"/>
      <w:r w:rsidR="00A36204" w:rsidRPr="00A36204">
        <w:rPr>
          <w:rFonts w:ascii="Times New Roman" w:eastAsia="Times New Roman" w:hAnsi="Times New Roman"/>
          <w:b/>
          <w:sz w:val="20"/>
          <w:szCs w:val="20"/>
          <w:lang w:eastAsia="it-IT"/>
        </w:rPr>
        <w:t xml:space="preserve"> 1</w:t>
      </w:r>
      <w:r w:rsidR="00291545">
        <w:rPr>
          <w:rFonts w:ascii="Times New Roman" w:eastAsia="Times New Roman" w:hAnsi="Times New Roman"/>
          <w:b/>
          <w:sz w:val="20"/>
          <w:szCs w:val="20"/>
          <w:lang w:eastAsia="it-IT"/>
        </w:rPr>
        <w:t>5</w:t>
      </w:r>
      <w:r w:rsidR="00A36204" w:rsidRPr="00A36204">
        <w:rPr>
          <w:rFonts w:ascii="Times New Roman" w:eastAsia="Times New Roman" w:hAnsi="Times New Roman"/>
          <w:b/>
          <w:sz w:val="20"/>
          <w:szCs w:val="20"/>
          <w:lang w:eastAsia="it-IT"/>
        </w:rPr>
        <w:t xml:space="preserve">, </w:t>
      </w:r>
      <w:r w:rsidR="00291545">
        <w:rPr>
          <w:rFonts w:ascii="Times New Roman" w:eastAsia="Times New Roman" w:hAnsi="Times New Roman"/>
          <w:b/>
          <w:sz w:val="20"/>
          <w:szCs w:val="20"/>
          <w:lang w:eastAsia="it-IT"/>
        </w:rPr>
        <w:t>1</w:t>
      </w:r>
      <w:r w:rsidR="00A36204" w:rsidRPr="00A36204">
        <w:rPr>
          <w:rFonts w:ascii="Times New Roman" w:eastAsia="Times New Roman" w:hAnsi="Times New Roman"/>
          <w:b/>
          <w:sz w:val="20"/>
          <w:szCs w:val="20"/>
          <w:lang w:eastAsia="it-IT"/>
        </w:rPr>
        <w:t>-</w:t>
      </w:r>
      <w:r w:rsidR="00A2024A">
        <w:rPr>
          <w:rFonts w:ascii="Times New Roman" w:eastAsia="Times New Roman" w:hAnsi="Times New Roman"/>
          <w:b/>
          <w:sz w:val="20"/>
          <w:szCs w:val="20"/>
          <w:lang w:eastAsia="it-IT"/>
        </w:rPr>
        <w:t>3</w:t>
      </w:r>
      <w:r w:rsidR="00291545">
        <w:rPr>
          <w:rFonts w:ascii="Times New Roman" w:eastAsia="Times New Roman" w:hAnsi="Times New Roman"/>
          <w:b/>
          <w:sz w:val="20"/>
          <w:szCs w:val="20"/>
          <w:lang w:eastAsia="it-IT"/>
        </w:rPr>
        <w:t>2</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484BCFAB" w14:textId="77777777" w:rsidR="00291545" w:rsidRPr="00291545" w:rsidRDefault="00291545" w:rsidP="00291545">
      <w:pPr>
        <w:ind w:firstLine="709"/>
        <w:rPr>
          <w:rFonts w:ascii="Times New Roman" w:eastAsia="Times New Roman" w:hAnsi="Times New Roman"/>
          <w:sz w:val="20"/>
          <w:szCs w:val="20"/>
          <w:lang w:eastAsia="it-IT"/>
        </w:rPr>
      </w:pPr>
      <w:r w:rsidRPr="00291545">
        <w:rPr>
          <w:rFonts w:ascii="Times New Roman" w:eastAsia="Times New Roman" w:hAnsi="Times New Roman"/>
          <w:sz w:val="20"/>
          <w:szCs w:val="20"/>
          <w:lang w:eastAsia="it-IT"/>
        </w:rPr>
        <w:t>In quel tempo, si avvicinavano a Gesù tutti i pubblicani e i peccatori per ascoltarlo. I farisei e gli scribi mormoravano dicendo: «Costui accoglie i peccatori e mangia con loro».</w:t>
      </w:r>
    </w:p>
    <w:p w14:paraId="1F6AA0E6" w14:textId="77777777" w:rsidR="00291545" w:rsidRPr="00291545" w:rsidRDefault="00291545" w:rsidP="00291545">
      <w:pPr>
        <w:ind w:firstLine="709"/>
        <w:rPr>
          <w:rFonts w:ascii="Times New Roman" w:eastAsia="Times New Roman" w:hAnsi="Times New Roman"/>
          <w:sz w:val="20"/>
          <w:szCs w:val="20"/>
          <w:lang w:eastAsia="it-IT"/>
        </w:rPr>
      </w:pPr>
      <w:r w:rsidRPr="00291545">
        <w:rPr>
          <w:rFonts w:ascii="Times New Roman" w:eastAsia="Times New Roman" w:hAnsi="Times New Roman"/>
          <w:sz w:val="20"/>
          <w:szCs w:val="20"/>
          <w:lang w:eastAsia="it-IT"/>
        </w:rPr>
        <w:t>Ed egli disse loro questa parabola: «Chi di voi, se ha cento pecore e ne perde una, non lascia le novantanove nel deserto e va in cerca di quella perduta, finché non la trova? Quando l’ha trovata, pieno di gioia se la carica sulle spalle, va a casa, chiama gli amici e i vicini e dice loro: “Rallegratevi con me, perché ho trovato la mia pecora, quella che si era perduta”. Io vi dico: così vi sarà gioia nel cielo per un solo peccatore che si converte, più che per novantanove giusti i quali non hanno bisogno di conversione.</w:t>
      </w:r>
    </w:p>
    <w:p w14:paraId="58AB5FDC" w14:textId="77777777" w:rsidR="00291545" w:rsidRPr="00291545" w:rsidRDefault="00291545" w:rsidP="00291545">
      <w:pPr>
        <w:ind w:firstLine="709"/>
        <w:rPr>
          <w:rFonts w:ascii="Times New Roman" w:eastAsia="Times New Roman" w:hAnsi="Times New Roman"/>
          <w:sz w:val="20"/>
          <w:szCs w:val="20"/>
          <w:lang w:eastAsia="it-IT"/>
        </w:rPr>
      </w:pPr>
      <w:r w:rsidRPr="00291545">
        <w:rPr>
          <w:rFonts w:ascii="Times New Roman" w:eastAsia="Times New Roman" w:hAnsi="Times New Roman"/>
          <w:sz w:val="20"/>
          <w:szCs w:val="20"/>
          <w:lang w:eastAsia="it-IT"/>
        </w:rPr>
        <w:t>Oppure, quale donna, se ha dieci monete e ne perde una, non accende la lampada e spazza la casa e cerca accuratamente finché non la trova? E dopo averla trovata, chiama le amiche e le vicine, e dice: “Rallegratevi con me, perché ho trovato la moneta che avevo perduto”. Così, io vi dico, vi è gioia davanti agli angeli di Dio per un solo peccatore che si converte».</w:t>
      </w:r>
    </w:p>
    <w:p w14:paraId="41895FA0" w14:textId="77777777" w:rsidR="00291545" w:rsidRPr="00291545" w:rsidRDefault="00291545" w:rsidP="00291545">
      <w:pPr>
        <w:ind w:firstLine="709"/>
        <w:rPr>
          <w:rFonts w:ascii="Times New Roman" w:eastAsia="Times New Roman" w:hAnsi="Times New Roman"/>
          <w:sz w:val="20"/>
          <w:szCs w:val="20"/>
          <w:lang w:eastAsia="it-IT"/>
        </w:rPr>
      </w:pPr>
      <w:r w:rsidRPr="00291545">
        <w:rPr>
          <w:rFonts w:ascii="Times New Roman" w:eastAsia="Times New Roman" w:hAnsi="Times New Roman"/>
          <w:sz w:val="20"/>
          <w:szCs w:val="20"/>
          <w:lang w:eastAsia="it-IT"/>
        </w:rPr>
        <w:t xml:space="preserve">Disse ancora: «Un uomo aveva due figli. Il più giovane dei due disse al padre: “Padre, dammi la parte di patrimonio che mi spetta”. Ed egli divise tra loro le sue sostanze. Pochi giorni dopo, il figlio più giovane, raccolte tutte le sue cose, partì per un paese lontano e là sperperò il suo patrimonio vivendo in modo dissoluto. Quando ebbe speso tutto, </w:t>
      </w:r>
      <w:r w:rsidRPr="00291545">
        <w:rPr>
          <w:rFonts w:ascii="Times New Roman" w:eastAsia="Times New Roman" w:hAnsi="Times New Roman"/>
          <w:sz w:val="20"/>
          <w:szCs w:val="20"/>
          <w:lang w:eastAsia="it-IT"/>
        </w:rPr>
        <w:lastRenderedPageBreak/>
        <w:t>sopraggiunse in quel paese una grande carestia ed egli cominciò a trovarsi nel bisogno. Allora andò a mettersi al servizio di uno degli abitanti di quella regione, che lo mandò nei suoi campi a pascolare i porci. Avrebbe voluto saziarsi con le carrube di cui si nutrivano i porci; ma nessuno gli dava nulla. Allora ritornò in sé e disse: “Quanti salariati di mio padre hanno pane in abbondanza e io qui muoio di fame! Mi alzerò, andrò da mio padre e gli dirò: Padre, ho peccato verso il Cielo e davanti a te; non sono più degno di essere chiamato tuo figlio. Trattami come uno dei tuoi salariati”. Si alzò e tornò da suo padre.</w:t>
      </w:r>
    </w:p>
    <w:p w14:paraId="4E265BC2" w14:textId="77777777" w:rsidR="00291545" w:rsidRPr="00291545" w:rsidRDefault="00291545" w:rsidP="00291545">
      <w:pPr>
        <w:ind w:firstLine="709"/>
        <w:rPr>
          <w:rFonts w:ascii="Times New Roman" w:eastAsia="Times New Roman" w:hAnsi="Times New Roman"/>
          <w:sz w:val="20"/>
          <w:szCs w:val="20"/>
          <w:lang w:eastAsia="it-IT"/>
        </w:rPr>
      </w:pPr>
      <w:r w:rsidRPr="00291545">
        <w:rPr>
          <w:rFonts w:ascii="Times New Roman" w:eastAsia="Times New Roman" w:hAnsi="Times New Roman"/>
          <w:sz w:val="20"/>
          <w:szCs w:val="20"/>
          <w:lang w:eastAsia="it-IT"/>
        </w:rPr>
        <w:t>Quando era ancora lontano, suo padre lo vide, ebbe compassione, gli corse incontro, gli si gettò al collo e lo baciò. Il figlio gli disse: “Padre, ho peccato verso il Cielo e davanti a te; non sono più degno di essere chiamato tuo figlio”. Ma il padre disse ai servi: “Presto, portate qui il vestito più bello e fateglielo indossare, mettetegli l’anello al dito e i sandali ai piedi. Prendete il vitello grasso, ammazzatelo, mangiamo e facciamo festa, perché questo mio figlio era morto ed è tornato in vita, era perduto ed è stato ritrovato”. E cominciarono a far festa.</w:t>
      </w:r>
    </w:p>
    <w:p w14:paraId="0497BA9C" w14:textId="309B0B20" w:rsidR="00770E71" w:rsidRDefault="00291545" w:rsidP="00291545">
      <w:pPr>
        <w:ind w:firstLine="709"/>
        <w:rPr>
          <w:rFonts w:ascii="Times New Roman" w:eastAsia="Times New Roman" w:hAnsi="Times New Roman"/>
          <w:sz w:val="20"/>
          <w:szCs w:val="20"/>
          <w:lang w:eastAsia="it-IT"/>
        </w:rPr>
      </w:pPr>
      <w:r w:rsidRPr="00291545">
        <w:rPr>
          <w:rFonts w:ascii="Times New Roman" w:eastAsia="Times New Roman" w:hAnsi="Times New Roman"/>
          <w:sz w:val="20"/>
          <w:szCs w:val="20"/>
          <w:lang w:eastAsia="it-IT"/>
        </w:rPr>
        <w:t>Il figlio maggi</w:t>
      </w:r>
      <w:bookmarkStart w:id="1" w:name="_GoBack"/>
      <w:bookmarkEnd w:id="1"/>
      <w:r w:rsidRPr="00291545">
        <w:rPr>
          <w:rFonts w:ascii="Times New Roman" w:eastAsia="Times New Roman" w:hAnsi="Times New Roman"/>
          <w:sz w:val="20"/>
          <w:szCs w:val="20"/>
          <w:lang w:eastAsia="it-IT"/>
        </w:rPr>
        <w:t>ore si trovava nei campi. Al ritorno, quando fu vicino a casa, udì la musica e le danze; chiamò uno dei servi e gli domandò che cosa fosse tutto questo. Quello gli rispose: “Tuo fratello è qui e tuo padre ha fatto ammazzare il vitello grasso, perché lo ha riavuto sano e salvo”. Egli si indignò, e non voleva entrare. Suo padre allora uscì a supplicarlo. Ma egli rispose a suo padre: “Ecco, io ti servo da tanti anni e non ho mai disobbedito a un tuo comando, e tu non mi hai mai dato un capretto per far festa con i miei amici. Ma ora che è tornato questo tuo figlio, il quale ha divorato le tue sostanze con le prostitute, per lui hai ammazzato il vitello grasso”. Gli rispose il padre: “Figlio, tu sei sempre con me e tutto ciò che è mio è tuo; ma bisognava far festa e rallegrarsi, perché questo tuo fratello era morto ed è tornato in vita, era perduto ed è stato ritrovato”».</w:t>
      </w:r>
    </w:p>
    <w:sectPr w:rsidR="00770E71"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DF00" w14:textId="77777777" w:rsidR="00BC6655" w:rsidRDefault="00BC6655" w:rsidP="00FD7629">
      <w:pPr>
        <w:spacing w:line="240" w:lineRule="auto"/>
      </w:pPr>
      <w:r>
        <w:separator/>
      </w:r>
    </w:p>
  </w:endnote>
  <w:endnote w:type="continuationSeparator" w:id="0">
    <w:p w14:paraId="3C71FF25" w14:textId="77777777" w:rsidR="00BC6655" w:rsidRDefault="00BC665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683FF15C" w:rsidR="004827B5" w:rsidRDefault="00021FE8"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24domenica-15settembre2019.docx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315209" w:rsidRPr="00315209">
      <w:rPr>
        <w:rFonts w:ascii="Cambria" w:hAnsi="Cambria"/>
        <w:noProof/>
      </w:rPr>
      <w:t>4</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50D4" w14:textId="77777777" w:rsidR="00BC6655" w:rsidRDefault="00BC6655" w:rsidP="00FD7629">
      <w:pPr>
        <w:spacing w:line="240" w:lineRule="auto"/>
      </w:pPr>
      <w:r>
        <w:separator/>
      </w:r>
    </w:p>
  </w:footnote>
  <w:footnote w:type="continuationSeparator" w:id="0">
    <w:p w14:paraId="4F67AB8A" w14:textId="77777777" w:rsidR="00BC6655" w:rsidRDefault="00BC665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281"/>
    <w:rsid w:val="0000644C"/>
    <w:rsid w:val="00006CF9"/>
    <w:rsid w:val="000102EE"/>
    <w:rsid w:val="000116D1"/>
    <w:rsid w:val="00011CE0"/>
    <w:rsid w:val="00011F83"/>
    <w:rsid w:val="00013014"/>
    <w:rsid w:val="000132F3"/>
    <w:rsid w:val="000140C0"/>
    <w:rsid w:val="000149DB"/>
    <w:rsid w:val="00016411"/>
    <w:rsid w:val="00020C8B"/>
    <w:rsid w:val="00021FE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28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1E9A"/>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1C31"/>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3B57"/>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545"/>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4F53"/>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209"/>
    <w:rsid w:val="00315E8C"/>
    <w:rsid w:val="003173DD"/>
    <w:rsid w:val="0032018E"/>
    <w:rsid w:val="0032036D"/>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97D90"/>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35C9"/>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0C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0AA9"/>
    <w:rsid w:val="006B10AD"/>
    <w:rsid w:val="006B114C"/>
    <w:rsid w:val="006B153C"/>
    <w:rsid w:val="006B3046"/>
    <w:rsid w:val="006B3963"/>
    <w:rsid w:val="006B4488"/>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0E71"/>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55D0"/>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635"/>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5C6A"/>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D09"/>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24A"/>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04"/>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43D"/>
    <w:rsid w:val="00BB36CA"/>
    <w:rsid w:val="00BB39CA"/>
    <w:rsid w:val="00BB3DC6"/>
    <w:rsid w:val="00BB5A68"/>
    <w:rsid w:val="00BB6962"/>
    <w:rsid w:val="00BB7DBE"/>
    <w:rsid w:val="00BC090E"/>
    <w:rsid w:val="00BC0E91"/>
    <w:rsid w:val="00BC25BD"/>
    <w:rsid w:val="00BC2CA3"/>
    <w:rsid w:val="00BC4514"/>
    <w:rsid w:val="00BC4C85"/>
    <w:rsid w:val="00BC6655"/>
    <w:rsid w:val="00BD01B6"/>
    <w:rsid w:val="00BD01C0"/>
    <w:rsid w:val="00BD0C42"/>
    <w:rsid w:val="00BD0DF8"/>
    <w:rsid w:val="00BD2698"/>
    <w:rsid w:val="00BD313E"/>
    <w:rsid w:val="00BD5D15"/>
    <w:rsid w:val="00BD6C0F"/>
    <w:rsid w:val="00BE1621"/>
    <w:rsid w:val="00BE3ED1"/>
    <w:rsid w:val="00BE5D2A"/>
    <w:rsid w:val="00BE6487"/>
    <w:rsid w:val="00BE7A23"/>
    <w:rsid w:val="00BF05F2"/>
    <w:rsid w:val="00BF4146"/>
    <w:rsid w:val="00BF4F35"/>
    <w:rsid w:val="00BF5018"/>
    <w:rsid w:val="00BF62B6"/>
    <w:rsid w:val="00BF7B8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CF"/>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3B6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1D1"/>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2DC"/>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0BB"/>
    <w:rsid w:val="00F84839"/>
    <w:rsid w:val="00F84F3C"/>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docId w15:val="{0F22C6BF-39D0-8C4C-9680-C40EDBC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952C-F1CF-8341-A184-87633645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1898</Words>
  <Characters>10823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Utente di Microsoft Office</cp:lastModifiedBy>
  <cp:revision>3</cp:revision>
  <cp:lastPrinted>2019-08-30T12:59:00Z</cp:lastPrinted>
  <dcterms:created xsi:type="dcterms:W3CDTF">2019-09-13T14:32:00Z</dcterms:created>
  <dcterms:modified xsi:type="dcterms:W3CDTF">2019-09-13T14:46:00Z</dcterms:modified>
</cp:coreProperties>
</file>